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8B9" w:rsidRDefault="00AA1763">
      <w:pPr>
        <w:suppressAutoHyphens/>
        <w:ind w:left="-900" w:right="720"/>
        <w:jc w:val="both"/>
        <w:rPr>
          <w:spacing w:val="-3"/>
          <w:u w:val="single"/>
        </w:rPr>
      </w:pPr>
      <w:bookmarkStart w:id="0" w:name="_GoBack"/>
      <w:bookmarkEnd w:id="0"/>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9.75pt;margin-top:.2pt;width:541.2pt;height:37pt;z-index:251653632" stroked="f" strokeweight="6pt">
            <v:stroke linestyle="thickBetweenThin"/>
            <v:textbox style="mso-next-textbox:#_x0000_s1026">
              <w:txbxContent>
                <w:p w:rsidR="000E48B9" w:rsidRPr="004876BE" w:rsidRDefault="003A335D" w:rsidP="004876BE">
                  <w:pPr>
                    <w:pStyle w:val="Heading7"/>
                    <w:jc w:val="left"/>
                    <w:rPr>
                      <w:rFonts w:ascii="Arial Rounded MT Bold" w:hAnsi="Arial Rounded MT Bold"/>
                      <w:color w:val="0000FF"/>
                      <w:sz w:val="60"/>
                      <w:szCs w:val="60"/>
                    </w:rPr>
                  </w:pPr>
                  <w:r w:rsidRPr="004876BE">
                    <w:rPr>
                      <w:rFonts w:ascii="Arial Rounded MT Bold" w:hAnsi="Arial Rounded MT Bold"/>
                      <w:color w:val="0000FF"/>
                      <w:sz w:val="60"/>
                      <w:szCs w:val="60"/>
                    </w:rPr>
                    <w:t>PRODUCT</w:t>
                  </w:r>
                  <w:r w:rsidR="004876BE" w:rsidRPr="004876BE">
                    <w:rPr>
                      <w:rFonts w:ascii="Arial Rounded MT Bold" w:hAnsi="Arial Rounded MT Bold"/>
                      <w:color w:val="0000FF"/>
                      <w:sz w:val="60"/>
                      <w:szCs w:val="60"/>
                    </w:rPr>
                    <w:t xml:space="preserve"> </w:t>
                  </w:r>
                  <w:r w:rsidRPr="004876BE">
                    <w:rPr>
                      <w:rFonts w:ascii="Arial Rounded MT Bold" w:hAnsi="Arial Rounded MT Bold"/>
                      <w:color w:val="0000FF"/>
                      <w:sz w:val="60"/>
                      <w:szCs w:val="60"/>
                    </w:rPr>
                    <w:t xml:space="preserve"> DATA </w:t>
                  </w:r>
                  <w:r w:rsidR="004876BE" w:rsidRPr="004876BE">
                    <w:rPr>
                      <w:rFonts w:ascii="Arial Rounded MT Bold" w:hAnsi="Arial Rounded MT Bold"/>
                      <w:color w:val="0000FF"/>
                      <w:sz w:val="60"/>
                      <w:szCs w:val="60"/>
                    </w:rPr>
                    <w:t xml:space="preserve"> </w:t>
                  </w:r>
                  <w:r w:rsidRPr="004876BE">
                    <w:rPr>
                      <w:rFonts w:ascii="Arial Rounded MT Bold" w:hAnsi="Arial Rounded MT Bold"/>
                      <w:color w:val="0000FF"/>
                      <w:sz w:val="60"/>
                      <w:szCs w:val="60"/>
                    </w:rPr>
                    <w:t>SHEET</w:t>
                  </w:r>
                </w:p>
              </w:txbxContent>
            </v:textbox>
          </v:shape>
        </w:pict>
      </w:r>
    </w:p>
    <w:p w:rsidR="000E48B9" w:rsidRDefault="000E48B9">
      <w:pPr>
        <w:suppressAutoHyphens/>
        <w:ind w:left="-900" w:right="720"/>
        <w:jc w:val="both"/>
        <w:rPr>
          <w:spacing w:val="-3"/>
          <w:u w:val="single"/>
        </w:rPr>
      </w:pPr>
    </w:p>
    <w:p w:rsidR="000E48B9" w:rsidRDefault="000E48B9">
      <w:pPr>
        <w:suppressAutoHyphens/>
        <w:ind w:left="-900" w:right="720"/>
        <w:jc w:val="both"/>
        <w:rPr>
          <w:spacing w:val="-3"/>
          <w:u w:val="single"/>
        </w:rPr>
      </w:pPr>
    </w:p>
    <w:p w:rsidR="000E48B9" w:rsidRDefault="000E48B9">
      <w:pPr>
        <w:tabs>
          <w:tab w:val="left" w:pos="6300"/>
        </w:tabs>
        <w:ind w:left="-720"/>
        <w:rPr>
          <w:color w:val="FFFFFF"/>
        </w:rPr>
      </w:pPr>
    </w:p>
    <w:p w:rsidR="000E48B9" w:rsidRPr="003A335D" w:rsidRDefault="003A335D">
      <w:pPr>
        <w:tabs>
          <w:tab w:val="left" w:pos="10530"/>
        </w:tabs>
        <w:ind w:left="-720"/>
        <w:jc w:val="center"/>
        <w:rPr>
          <w:color w:val="FFFFFF"/>
          <w:sz w:val="16"/>
          <w:szCs w:val="16"/>
        </w:rPr>
      </w:pPr>
      <w:r w:rsidRPr="003A335D">
        <w:rPr>
          <w:color w:val="FFFFFF"/>
          <w:sz w:val="16"/>
          <w:szCs w:val="16"/>
        </w:rPr>
        <w:t xml:space="preserve">                                     </w:t>
      </w:r>
    </w:p>
    <w:p w:rsidR="000E48B9" w:rsidRDefault="00AA1763" w:rsidP="004876BE">
      <w:pPr>
        <w:tabs>
          <w:tab w:val="left" w:pos="10530"/>
        </w:tabs>
        <w:ind w:left="-720"/>
        <w:rPr>
          <w:color w:val="FFFFFF"/>
        </w:rPr>
      </w:pPr>
      <w:r>
        <w:rPr>
          <w:noProof/>
          <w:color w:val="FFFFFF"/>
          <w:sz w:val="36"/>
        </w:rPr>
        <w:pict>
          <v:shape id="_x0000_s1036" type="#_x0000_t202" style="position:absolute;left:0;text-align:left;margin-left:320.4pt;margin-top:1.9pt;width:203.55pt;height:100pt;z-index:251656704" stroked="f">
            <v:textbox style="mso-next-textbox:#_x0000_s1036">
              <w:txbxContent>
                <w:p w:rsidR="000E48B9" w:rsidRPr="00A0055F" w:rsidRDefault="003A335D">
                  <w:pPr>
                    <w:pStyle w:val="Heading6"/>
                    <w:rPr>
                      <w:b/>
                      <w:bCs/>
                      <w:color w:val="FF0000"/>
                      <w:sz w:val="60"/>
                      <w:szCs w:val="60"/>
                    </w:rPr>
                  </w:pPr>
                  <w:r w:rsidRPr="00A0055F">
                    <w:rPr>
                      <w:b/>
                      <w:bCs/>
                      <w:color w:val="FF0000"/>
                      <w:sz w:val="60"/>
                      <w:szCs w:val="60"/>
                    </w:rPr>
                    <w:t>SULCO 5W20</w:t>
                  </w:r>
                </w:p>
                <w:p w:rsidR="004876BE" w:rsidRPr="004876BE" w:rsidRDefault="003A335D">
                  <w:pPr>
                    <w:pStyle w:val="BodyText"/>
                    <w:rPr>
                      <w:rFonts w:asciiTheme="minorHAnsi" w:hAnsiTheme="minorHAnsi"/>
                      <w:b/>
                      <w:color w:val="000080"/>
                      <w:sz w:val="40"/>
                      <w:szCs w:val="40"/>
                    </w:rPr>
                  </w:pPr>
                  <w:r w:rsidRPr="004876BE">
                    <w:rPr>
                      <w:rFonts w:asciiTheme="minorHAnsi" w:hAnsiTheme="minorHAnsi"/>
                      <w:b/>
                      <w:color w:val="000080"/>
                      <w:sz w:val="40"/>
                      <w:szCs w:val="40"/>
                    </w:rPr>
                    <w:t>SYNTHETIC</w:t>
                  </w:r>
                </w:p>
                <w:p w:rsidR="004876BE" w:rsidRDefault="003A335D" w:rsidP="004876BE">
                  <w:pPr>
                    <w:pStyle w:val="BodyText"/>
                    <w:spacing w:line="360" w:lineRule="exact"/>
                    <w:rPr>
                      <w:rFonts w:asciiTheme="minorHAnsi" w:hAnsiTheme="minorHAnsi"/>
                      <w:b/>
                      <w:color w:val="000080"/>
                      <w:sz w:val="40"/>
                      <w:szCs w:val="40"/>
                    </w:rPr>
                  </w:pPr>
                  <w:r w:rsidRPr="004876BE">
                    <w:rPr>
                      <w:rFonts w:asciiTheme="minorHAnsi" w:hAnsiTheme="minorHAnsi"/>
                      <w:b/>
                      <w:color w:val="000080"/>
                      <w:sz w:val="40"/>
                      <w:szCs w:val="40"/>
                    </w:rPr>
                    <w:t xml:space="preserve"> AIR COMPRESSOR</w:t>
                  </w:r>
                </w:p>
                <w:p w:rsidR="000E48B9" w:rsidRPr="004876BE" w:rsidRDefault="003A335D" w:rsidP="004876BE">
                  <w:pPr>
                    <w:pStyle w:val="BodyText"/>
                    <w:spacing w:line="360" w:lineRule="exact"/>
                    <w:rPr>
                      <w:rFonts w:asciiTheme="minorHAnsi" w:hAnsiTheme="minorHAnsi"/>
                      <w:b/>
                      <w:color w:val="000080"/>
                      <w:sz w:val="40"/>
                      <w:szCs w:val="40"/>
                    </w:rPr>
                  </w:pPr>
                  <w:r w:rsidRPr="004876BE">
                    <w:rPr>
                      <w:rFonts w:asciiTheme="minorHAnsi" w:hAnsiTheme="minorHAnsi"/>
                      <w:b/>
                      <w:color w:val="000080"/>
                      <w:sz w:val="40"/>
                      <w:szCs w:val="40"/>
                    </w:rPr>
                    <w:t xml:space="preserve">LUBRICANT </w:t>
                  </w:r>
                </w:p>
                <w:p w:rsidR="000E48B9" w:rsidRDefault="000E48B9">
                  <w:pPr>
                    <w:pStyle w:val="BodyText"/>
                  </w:pPr>
                </w:p>
              </w:txbxContent>
            </v:textbox>
          </v:shape>
        </w:pict>
      </w:r>
      <w:r w:rsidR="004876BE">
        <w:rPr>
          <w:color w:val="FFFFFF"/>
        </w:rPr>
        <w:t xml:space="preserve">       </w:t>
      </w:r>
      <w:r w:rsidR="003A335D">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08.75pt">
            <v:imagedata r:id="rId6" o:title="Full Gear &amp; text"/>
          </v:shape>
        </w:pict>
      </w:r>
    </w:p>
    <w:p w:rsidR="000E48B9" w:rsidRDefault="00AA1763">
      <w:pPr>
        <w:tabs>
          <w:tab w:val="left" w:pos="6300"/>
        </w:tabs>
        <w:ind w:left="-720"/>
        <w:rPr>
          <w:color w:val="FFFFFF"/>
        </w:rPr>
      </w:pPr>
      <w:r>
        <w:rPr>
          <w:noProof/>
          <w:color w:val="FFFFFF"/>
        </w:rPr>
        <w:pict>
          <v:shape id="_x0000_s1028" type="#_x0000_t202" style="position:absolute;left:0;text-align:left;margin-left:-9.75pt;margin-top:4.75pt;width:528.6pt;height:28.8pt;z-index:251654656" stroked="f" strokeweight="4.5pt">
            <v:stroke linestyle="thickThin"/>
            <v:textbox style="mso-next-textbox:#_x0000_s1028">
              <w:txbxContent>
                <w:p w:rsidR="000E48B9" w:rsidRPr="004876BE" w:rsidRDefault="003A335D" w:rsidP="004876BE">
                  <w:pPr>
                    <w:pStyle w:val="Heading8"/>
                    <w:jc w:val="left"/>
                    <w:rPr>
                      <w:rFonts w:ascii="Arial Rounded MT Bold" w:hAnsi="Arial Rounded MT Bold"/>
                      <w:color w:val="0000FF"/>
                      <w:sz w:val="40"/>
                      <w:szCs w:val="40"/>
                    </w:rPr>
                  </w:pPr>
                  <w:r w:rsidRPr="004876BE">
                    <w:rPr>
                      <w:rFonts w:ascii="Arial Rounded MT Bold" w:hAnsi="Arial Rounded MT Bold"/>
                      <w:color w:val="0000FF"/>
                      <w:sz w:val="40"/>
                      <w:szCs w:val="40"/>
                    </w:rPr>
                    <w:t>PRODUCT  DESCRIPTION</w:t>
                  </w:r>
                </w:p>
              </w:txbxContent>
            </v:textbox>
          </v:shape>
        </w:pict>
      </w:r>
    </w:p>
    <w:p w:rsidR="000E48B9" w:rsidRDefault="000E48B9">
      <w:pPr>
        <w:tabs>
          <w:tab w:val="left" w:pos="6300"/>
        </w:tabs>
        <w:ind w:left="-720"/>
        <w:rPr>
          <w:color w:val="FFFFFF"/>
        </w:rPr>
      </w:pPr>
    </w:p>
    <w:p w:rsidR="000E48B9" w:rsidRDefault="000E48B9">
      <w:pPr>
        <w:tabs>
          <w:tab w:val="left" w:pos="6300"/>
        </w:tabs>
        <w:ind w:left="-720"/>
        <w:rPr>
          <w:color w:val="FFFFFF"/>
        </w:rPr>
      </w:pPr>
    </w:p>
    <w:p w:rsidR="000E48B9" w:rsidRDefault="000E48B9">
      <w:pPr>
        <w:tabs>
          <w:tab w:val="left" w:pos="6300"/>
        </w:tabs>
        <w:rPr>
          <w:color w:val="FFFFFF"/>
        </w:rPr>
        <w:sectPr w:rsidR="000E48B9">
          <w:footerReference w:type="default" r:id="rId7"/>
          <w:pgSz w:w="12240" w:h="15840" w:code="1"/>
          <w:pgMar w:top="432" w:right="1080" w:bottom="0" w:left="864" w:header="0" w:footer="0" w:gutter="0"/>
          <w:cols w:space="720"/>
        </w:sectPr>
      </w:pPr>
    </w:p>
    <w:p w:rsidR="000E48B9" w:rsidRDefault="003A335D">
      <w:pPr>
        <w:pStyle w:val="BodyText2"/>
        <w:ind w:right="-115"/>
        <w:jc w:val="both"/>
        <w:rPr>
          <w:sz w:val="20"/>
        </w:rPr>
      </w:pPr>
      <w:r>
        <w:rPr>
          <w:sz w:val="20"/>
        </w:rPr>
        <w:t>Sentinel’s Synthetic Sulco 5W20 compressor lubricant has been specially formulated for use in rotary screw air compressor.  Sentinel’s Sulco 5W20 compressor lubricant is a blend of polyalkylene glycol and polyol ester and thus takes advantage of the excellent performance attributes of both classes of compound.</w:t>
      </w:r>
    </w:p>
    <w:p w:rsidR="00DA30C9" w:rsidRDefault="00DA30C9">
      <w:pPr>
        <w:jc w:val="both"/>
      </w:pPr>
    </w:p>
    <w:p w:rsidR="000E48B9" w:rsidRDefault="003A335D">
      <w:pPr>
        <w:jc w:val="both"/>
      </w:pPr>
      <w:r>
        <w:t xml:space="preserve">Sulco offers improved electrometric seal compatibility.        Sulco does not suffer from shrinkage commonly encountered when using </w:t>
      </w:r>
      <w:r w:rsidR="00DA30C9">
        <w:t>conventional lubricants, nor do</w:t>
      </w:r>
      <w:r>
        <w:t>e</w:t>
      </w:r>
      <w:r w:rsidR="00DA30C9">
        <w:t>s</w:t>
      </w:r>
      <w:r>
        <w:t xml:space="preserve"> it swell excessively as compared to when diester lubricants are used.</w:t>
      </w:r>
    </w:p>
    <w:p w:rsidR="000E48B9" w:rsidRDefault="00AA1763">
      <w:pPr>
        <w:jc w:val="both"/>
      </w:pPr>
      <w:r>
        <w:rPr>
          <w:noProof/>
          <w:color w:val="FFFFFF"/>
        </w:rPr>
        <w:pict>
          <v:shape id="_x0000_s1042" type="#_x0000_t202" style="position:absolute;left:0;text-align:left;margin-left:-9.75pt;margin-top:2.2pt;width:536.7pt;height:25.5pt;z-index:251657728" stroked="f" strokeweight="4.5pt">
            <v:stroke linestyle="thickThin"/>
            <v:textbox style="mso-next-textbox:#_x0000_s1042">
              <w:txbxContent>
                <w:p w:rsidR="000E48B9" w:rsidRPr="004876BE" w:rsidRDefault="003A335D" w:rsidP="004876BE">
                  <w:pPr>
                    <w:rPr>
                      <w:rFonts w:ascii="Arial Rounded MT Bold" w:hAnsi="Arial Rounded MT Bold"/>
                      <w:color w:val="0000FF"/>
                      <w:sz w:val="40"/>
                      <w:szCs w:val="40"/>
                    </w:rPr>
                  </w:pPr>
                  <w:r w:rsidRPr="004876BE">
                    <w:rPr>
                      <w:rFonts w:ascii="Arial Rounded MT Bold" w:hAnsi="Arial Rounded MT Bold"/>
                      <w:b/>
                      <w:bCs/>
                      <w:color w:val="0000FF"/>
                      <w:sz w:val="40"/>
                      <w:szCs w:val="40"/>
                    </w:rPr>
                    <w:t>PRODUCT</w:t>
                  </w:r>
                  <w:r w:rsidR="004876BE">
                    <w:rPr>
                      <w:rFonts w:ascii="Arial Rounded MT Bold" w:hAnsi="Arial Rounded MT Bold"/>
                      <w:b/>
                      <w:bCs/>
                      <w:color w:val="0000FF"/>
                      <w:sz w:val="40"/>
                      <w:szCs w:val="40"/>
                    </w:rPr>
                    <w:t xml:space="preserve"> </w:t>
                  </w:r>
                  <w:r w:rsidRPr="004876BE">
                    <w:rPr>
                      <w:rFonts w:ascii="Arial Rounded MT Bold" w:hAnsi="Arial Rounded MT Bold"/>
                      <w:b/>
                      <w:bCs/>
                      <w:color w:val="0000FF"/>
                      <w:sz w:val="40"/>
                      <w:szCs w:val="40"/>
                    </w:rPr>
                    <w:t xml:space="preserve"> ADVANTAGES</w:t>
                  </w:r>
                </w:p>
              </w:txbxContent>
            </v:textbox>
          </v:shape>
        </w:pict>
      </w:r>
    </w:p>
    <w:p w:rsidR="000E48B9" w:rsidRDefault="000E48B9">
      <w:pPr>
        <w:ind w:right="-209"/>
        <w:jc w:val="both"/>
        <w:rPr>
          <w:bCs/>
        </w:rPr>
      </w:pPr>
    </w:p>
    <w:p w:rsidR="000E48B9" w:rsidRPr="003A335D" w:rsidRDefault="000E48B9">
      <w:pPr>
        <w:ind w:right="-209"/>
        <w:jc w:val="both"/>
        <w:rPr>
          <w:bCs/>
          <w:sz w:val="16"/>
          <w:szCs w:val="16"/>
        </w:rPr>
      </w:pPr>
    </w:p>
    <w:p w:rsidR="000E48B9" w:rsidRDefault="003A335D">
      <w:pPr>
        <w:ind w:right="-209"/>
        <w:jc w:val="both"/>
        <w:rPr>
          <w:bCs/>
        </w:rPr>
      </w:pPr>
      <w:r>
        <w:rPr>
          <w:bCs/>
        </w:rPr>
        <w:t>Sulco has inherently high viscosity index of Sentinel’s Sulco 5W20 lubricant no additional VI improvers are added to the formulation.  Thus the product remains stable to shear forces and does not suffer any irreversible effects.</w:t>
      </w:r>
    </w:p>
    <w:p w:rsidR="000E48B9" w:rsidRDefault="000E48B9">
      <w:pPr>
        <w:ind w:right="-209"/>
        <w:jc w:val="both"/>
        <w:rPr>
          <w:b/>
        </w:rPr>
      </w:pPr>
    </w:p>
    <w:p w:rsidR="000E48B9" w:rsidRDefault="003A335D">
      <w:pPr>
        <w:ind w:right="-209"/>
        <w:jc w:val="both"/>
      </w:pPr>
      <w:r>
        <w:t>Sulco meets the SAE 5W-20 classification, as a result cold weather start ups are easier and less energy is required.  Its high viscosity index is equivalent to a 20 weight fluid at normal operation temperatures.</w:t>
      </w:r>
    </w:p>
    <w:p w:rsidR="000E48B9" w:rsidRDefault="000E48B9">
      <w:pPr>
        <w:jc w:val="both"/>
      </w:pPr>
    </w:p>
    <w:p w:rsidR="000E48B9" w:rsidRDefault="000E48B9"/>
    <w:p w:rsidR="000E48B9" w:rsidRDefault="000E48B9">
      <w:pPr>
        <w:jc w:val="center"/>
      </w:pPr>
    </w:p>
    <w:p w:rsidR="000E48B9" w:rsidRDefault="000E48B9">
      <w:pPr>
        <w:jc w:val="both"/>
        <w:sectPr w:rsidR="000E48B9">
          <w:type w:val="continuous"/>
          <w:pgSz w:w="12240" w:h="15840" w:code="1"/>
          <w:pgMar w:top="432" w:right="1170" w:bottom="0" w:left="864" w:header="0" w:footer="0" w:gutter="0"/>
          <w:cols w:num="2" w:space="720" w:equalWidth="0">
            <w:col w:w="4925" w:space="720"/>
            <w:col w:w="4561"/>
          </w:cols>
        </w:sectPr>
      </w:pPr>
    </w:p>
    <w:p w:rsidR="000E48B9" w:rsidRPr="003A335D" w:rsidRDefault="003A335D">
      <w:pPr>
        <w:tabs>
          <w:tab w:val="left" w:pos="4590"/>
          <w:tab w:val="left" w:pos="6300"/>
        </w:tabs>
        <w:ind w:left="-720"/>
        <w:jc w:val="center"/>
        <w:rPr>
          <w:color w:val="000000"/>
          <w:sz w:val="24"/>
          <w:szCs w:val="24"/>
        </w:rPr>
      </w:pPr>
      <w:r w:rsidRPr="003A335D">
        <w:rPr>
          <w:color w:val="000000"/>
          <w:sz w:val="24"/>
          <w:szCs w:val="24"/>
        </w:rPr>
        <w:t>Extended drain intervals</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Extended oil separator service intervals</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Fewer air filter changes</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Improved compressor efficiencies</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Less downtime</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Reduced feed rates</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Reduced oil carryover</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Reduced vapor pressure</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Reduced equipment operational problems</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 xml:space="preserve">Reduced oil consumption </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Reduced maintenance costs</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 xml:space="preserve">Improved safety </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Eliminates seasonal oil change</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Excellent high temperature stability</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Improved oxidation stability</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Energy conservation</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Less oil carryover</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Cooler running</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Excellent electrometric</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Seal compatibility</w:t>
      </w:r>
    </w:p>
    <w:p w:rsidR="000E48B9" w:rsidRPr="003A335D" w:rsidRDefault="003A335D">
      <w:pPr>
        <w:tabs>
          <w:tab w:val="left" w:pos="270"/>
          <w:tab w:val="left" w:pos="4590"/>
          <w:tab w:val="left" w:pos="6300"/>
        </w:tabs>
        <w:ind w:left="-720"/>
        <w:jc w:val="center"/>
        <w:rPr>
          <w:color w:val="000000"/>
          <w:sz w:val="24"/>
          <w:szCs w:val="24"/>
        </w:rPr>
      </w:pPr>
      <w:r w:rsidRPr="003A335D">
        <w:rPr>
          <w:color w:val="000000"/>
          <w:sz w:val="24"/>
          <w:szCs w:val="24"/>
        </w:rPr>
        <w:t>Hydrolytically stable</w:t>
      </w:r>
    </w:p>
    <w:p w:rsidR="000E48B9" w:rsidRPr="003A335D" w:rsidRDefault="00AA1763">
      <w:pPr>
        <w:tabs>
          <w:tab w:val="left" w:pos="270"/>
          <w:tab w:val="left" w:pos="4590"/>
          <w:tab w:val="left" w:pos="6300"/>
        </w:tabs>
        <w:ind w:left="-720"/>
        <w:jc w:val="center"/>
        <w:rPr>
          <w:color w:val="000000"/>
          <w:sz w:val="24"/>
          <w:szCs w:val="24"/>
        </w:rPr>
      </w:pPr>
      <w:r>
        <w:rPr>
          <w:noProof/>
          <w:color w:val="FFFFFF"/>
        </w:rPr>
        <w:pict>
          <v:shape id="_x0000_s1035" type="#_x0000_t202" style="position:absolute;left:0;text-align:left;margin-left:-9.75pt;margin-top:12.25pt;width:539.4pt;height:21.6pt;flip:y;z-index:251655680" stroked="f" strokeweight="4.5pt">
            <v:stroke linestyle="thickThin"/>
            <v:textbox style="mso-next-textbox:#_x0000_s1035">
              <w:txbxContent>
                <w:p w:rsidR="000E48B9" w:rsidRPr="004876BE" w:rsidRDefault="003A335D" w:rsidP="004876BE">
                  <w:pPr>
                    <w:rPr>
                      <w:rFonts w:ascii="Arial Rounded MT Bold" w:hAnsi="Arial Rounded MT Bold"/>
                      <w:b/>
                      <w:color w:val="0000FF"/>
                      <w:sz w:val="28"/>
                      <w:szCs w:val="28"/>
                    </w:rPr>
                  </w:pPr>
                  <w:r w:rsidRPr="004876BE">
                    <w:rPr>
                      <w:rFonts w:ascii="Arial Rounded MT Bold" w:hAnsi="Arial Rounded MT Bold"/>
                      <w:b/>
                      <w:color w:val="0000FF"/>
                      <w:sz w:val="28"/>
                      <w:szCs w:val="28"/>
                    </w:rPr>
                    <w:t xml:space="preserve">TO ORDER </w:t>
                  </w:r>
                  <w:r w:rsidR="004876BE">
                    <w:rPr>
                      <w:rFonts w:ascii="Arial Rounded MT Bold" w:hAnsi="Arial Rounded MT Bold"/>
                      <w:b/>
                      <w:color w:val="0000FF"/>
                      <w:sz w:val="28"/>
                      <w:szCs w:val="28"/>
                    </w:rPr>
                    <w:t>or</w:t>
                  </w:r>
                  <w:r w:rsidRPr="004876BE">
                    <w:rPr>
                      <w:rFonts w:ascii="Arial Rounded MT Bold" w:hAnsi="Arial Rounded MT Bold"/>
                      <w:b/>
                      <w:color w:val="0000FF"/>
                      <w:sz w:val="28"/>
                      <w:szCs w:val="28"/>
                    </w:rPr>
                    <w:t xml:space="preserve"> FOR ADDITIONAL INFORMATION</w:t>
                  </w:r>
                </w:p>
              </w:txbxContent>
            </v:textbox>
          </v:shape>
        </w:pict>
      </w:r>
      <w:r w:rsidR="003A335D">
        <w:rPr>
          <w:color w:val="000000"/>
          <w:sz w:val="24"/>
          <w:szCs w:val="24"/>
        </w:rPr>
        <w:t>Bi</w:t>
      </w:r>
      <w:r w:rsidR="003A335D" w:rsidRPr="003A335D">
        <w:rPr>
          <w:color w:val="000000"/>
          <w:sz w:val="24"/>
          <w:szCs w:val="24"/>
        </w:rPr>
        <w:t>odegradable</w:t>
      </w:r>
    </w:p>
    <w:p w:rsidR="000E48B9" w:rsidRDefault="003A335D">
      <w:pPr>
        <w:tabs>
          <w:tab w:val="left" w:pos="4590"/>
          <w:tab w:val="left" w:pos="6300"/>
        </w:tabs>
        <w:ind w:left="-720"/>
        <w:rPr>
          <w:color w:val="000000"/>
        </w:rPr>
      </w:pPr>
      <w:r>
        <w:rPr>
          <w:color w:val="000000"/>
        </w:rPr>
        <w:t xml:space="preserve">               </w:t>
      </w:r>
    </w:p>
    <w:p w:rsidR="000E48B9" w:rsidRDefault="003A335D">
      <w:pPr>
        <w:tabs>
          <w:tab w:val="left" w:pos="270"/>
          <w:tab w:val="left" w:pos="4590"/>
          <w:tab w:val="left" w:pos="6300"/>
          <w:tab w:val="left" w:pos="9090"/>
        </w:tabs>
        <w:ind w:left="-720"/>
        <w:rPr>
          <w:color w:val="FFFFFF"/>
        </w:rPr>
      </w:pPr>
      <w:r>
        <w:rPr>
          <w:color w:val="000000"/>
        </w:rPr>
        <w:t xml:space="preserve">                </w:t>
      </w:r>
      <w:r>
        <w:rPr>
          <w:color w:val="000000"/>
        </w:rPr>
        <w:tab/>
      </w:r>
      <w:r>
        <w:rPr>
          <w:b/>
          <w:color w:val="000000"/>
        </w:rPr>
        <w:tab/>
      </w:r>
      <w:r>
        <w:rPr>
          <w:b/>
          <w:color w:val="000000"/>
        </w:rPr>
        <w:tab/>
      </w:r>
    </w:p>
    <w:p w:rsidR="000E48B9" w:rsidRDefault="00AA1763" w:rsidP="004876BE">
      <w:pPr>
        <w:pStyle w:val="ReturnAddress"/>
        <w:framePr w:w="0" w:hRule="auto" w:hSpace="0" w:vSpace="0" w:wrap="auto" w:vAnchor="margin" w:hAnchor="text" w:xAlign="left" w:yAlign="inline"/>
        <w:jc w:val="left"/>
        <w:rPr>
          <w:b/>
          <w:sz w:val="16"/>
        </w:rPr>
      </w:pPr>
      <w:r>
        <w:rPr>
          <w:b/>
          <w:sz w:val="16"/>
        </w:rPr>
        <w:pict>
          <v:shape id="_x0000_i1026" type="#_x0000_t75" style="width:519.75pt;height:72.75pt">
            <v:imagedata r:id="rId8" o:title="Sent Info w flag AA"/>
          </v:shape>
        </w:pict>
      </w:r>
    </w:p>
    <w:p w:rsidR="000E48B9" w:rsidRDefault="00AA1763">
      <w:pPr>
        <w:pStyle w:val="ReturnAddress"/>
        <w:framePr w:w="0" w:hRule="auto" w:hSpace="0" w:vSpace="0" w:wrap="auto" w:vAnchor="margin" w:hAnchor="text" w:xAlign="left" w:yAlign="inline"/>
        <w:rPr>
          <w:b/>
          <w:sz w:val="16"/>
        </w:rPr>
      </w:pPr>
      <w:r>
        <w:rPr>
          <w:noProof/>
          <w:color w:val="FFFFFF"/>
        </w:rPr>
        <w:lastRenderedPageBreak/>
        <w:pict>
          <v:shape id="_x0000_s1046" type="#_x0000_t202" style="position:absolute;left:0;text-align:left;margin-left:-4.3pt;margin-top:9.2pt;width:538.65pt;height:38.8pt;z-index:251661824" stroked="f" strokeweight="6pt">
            <v:stroke linestyle="thickBetweenThin"/>
            <v:textbox style="mso-next-textbox:#_x0000_s1046">
              <w:txbxContent>
                <w:p w:rsidR="000E48B9" w:rsidRPr="00A0055F" w:rsidRDefault="003A335D" w:rsidP="004F5B88">
                  <w:pPr>
                    <w:pStyle w:val="Heading7"/>
                    <w:jc w:val="left"/>
                    <w:rPr>
                      <w:rFonts w:ascii="Arial Rounded MT Bold" w:hAnsi="Arial Rounded MT Bold"/>
                      <w:color w:val="0000FF"/>
                      <w:sz w:val="60"/>
                      <w:szCs w:val="60"/>
                    </w:rPr>
                  </w:pPr>
                  <w:r w:rsidRPr="00A0055F">
                    <w:rPr>
                      <w:rFonts w:ascii="Arial Rounded MT Bold" w:hAnsi="Arial Rounded MT Bold"/>
                      <w:color w:val="0000FF"/>
                      <w:sz w:val="60"/>
                      <w:szCs w:val="60"/>
                    </w:rPr>
                    <w:t>PRODUCT</w:t>
                  </w:r>
                  <w:r w:rsidR="00A0055F">
                    <w:rPr>
                      <w:rFonts w:ascii="Arial Rounded MT Bold" w:hAnsi="Arial Rounded MT Bold"/>
                      <w:color w:val="0000FF"/>
                      <w:sz w:val="60"/>
                      <w:szCs w:val="60"/>
                    </w:rPr>
                    <w:t xml:space="preserve"> </w:t>
                  </w:r>
                  <w:r w:rsidRPr="00A0055F">
                    <w:rPr>
                      <w:rFonts w:ascii="Arial Rounded MT Bold" w:hAnsi="Arial Rounded MT Bold"/>
                      <w:color w:val="0000FF"/>
                      <w:sz w:val="60"/>
                      <w:szCs w:val="60"/>
                    </w:rPr>
                    <w:t xml:space="preserve"> DATA</w:t>
                  </w:r>
                  <w:r w:rsidR="00A0055F">
                    <w:rPr>
                      <w:rFonts w:ascii="Arial Rounded MT Bold" w:hAnsi="Arial Rounded MT Bold"/>
                      <w:color w:val="0000FF"/>
                      <w:sz w:val="60"/>
                      <w:szCs w:val="60"/>
                    </w:rPr>
                    <w:t xml:space="preserve"> </w:t>
                  </w:r>
                  <w:r w:rsidRPr="00A0055F">
                    <w:rPr>
                      <w:rFonts w:ascii="Arial Rounded MT Bold" w:hAnsi="Arial Rounded MT Bold"/>
                      <w:color w:val="0000FF"/>
                      <w:sz w:val="60"/>
                      <w:szCs w:val="60"/>
                    </w:rPr>
                    <w:t xml:space="preserve"> SHEET</w:t>
                  </w:r>
                </w:p>
              </w:txbxContent>
            </v:textbox>
          </v:shape>
        </w:pict>
      </w:r>
    </w:p>
    <w:p w:rsidR="000E48B9" w:rsidRDefault="000E48B9">
      <w:pPr>
        <w:tabs>
          <w:tab w:val="left" w:pos="3690"/>
        </w:tabs>
        <w:ind w:firstLine="900"/>
        <w:rPr>
          <w:color w:val="FFFFFF"/>
        </w:rPr>
      </w:pPr>
    </w:p>
    <w:p w:rsidR="000E48B9" w:rsidRDefault="000E48B9">
      <w:pPr>
        <w:tabs>
          <w:tab w:val="left" w:pos="3690"/>
        </w:tabs>
        <w:rPr>
          <w:color w:val="FFFFFF"/>
        </w:rPr>
      </w:pPr>
    </w:p>
    <w:p w:rsidR="000E48B9" w:rsidRDefault="000E48B9">
      <w:pPr>
        <w:tabs>
          <w:tab w:val="left" w:pos="3690"/>
        </w:tabs>
        <w:rPr>
          <w:color w:val="FFFFFF"/>
          <w:sz w:val="16"/>
        </w:rPr>
      </w:pPr>
    </w:p>
    <w:p w:rsidR="000E48B9" w:rsidRDefault="000E48B9">
      <w:pPr>
        <w:tabs>
          <w:tab w:val="left" w:pos="8190"/>
        </w:tabs>
        <w:rPr>
          <w:color w:val="FFFFFF"/>
        </w:rPr>
      </w:pPr>
    </w:p>
    <w:p w:rsidR="00A0055F" w:rsidRDefault="004F5B88">
      <w:pPr>
        <w:tabs>
          <w:tab w:val="left" w:pos="8190"/>
        </w:tabs>
        <w:rPr>
          <w:color w:val="FFFFFF"/>
        </w:rPr>
      </w:pPr>
      <w:r>
        <w:rPr>
          <w:color w:val="FFFFFF"/>
        </w:rPr>
        <w:t xml:space="preserve"> </w:t>
      </w:r>
    </w:p>
    <w:p w:rsidR="000E48B9" w:rsidRDefault="00AA1763">
      <w:pPr>
        <w:tabs>
          <w:tab w:val="left" w:pos="8190"/>
        </w:tabs>
        <w:rPr>
          <w:color w:val="FFFFFF"/>
        </w:rPr>
      </w:pPr>
      <w:r>
        <w:rPr>
          <w:noProof/>
          <w:color w:val="FFFFFF"/>
        </w:rPr>
        <w:pict>
          <v:shape id="_x0000_s1045" type="#_x0000_t202" style="position:absolute;margin-left:309.6pt;margin-top:0;width:224.75pt;height:97.8pt;z-index:251660800" stroked="f">
            <v:textbox style="mso-next-textbox:#_x0000_s1045">
              <w:txbxContent>
                <w:p w:rsidR="003F105B" w:rsidRPr="003F105B" w:rsidRDefault="003F105B" w:rsidP="003F105B">
                  <w:pPr>
                    <w:pStyle w:val="BodyText"/>
                    <w:rPr>
                      <w:b/>
                      <w:color w:val="FF0000"/>
                      <w:sz w:val="60"/>
                      <w:szCs w:val="60"/>
                    </w:rPr>
                  </w:pPr>
                  <w:r w:rsidRPr="003F105B">
                    <w:rPr>
                      <w:b/>
                      <w:color w:val="FF0000"/>
                      <w:sz w:val="60"/>
                      <w:szCs w:val="60"/>
                    </w:rPr>
                    <w:t>SULCO 5W 20</w:t>
                  </w:r>
                </w:p>
                <w:p w:rsidR="004F5B88" w:rsidRPr="00A0055F" w:rsidRDefault="003A335D" w:rsidP="004F5B88">
                  <w:pPr>
                    <w:pStyle w:val="BodyText"/>
                    <w:spacing w:line="360" w:lineRule="exact"/>
                    <w:rPr>
                      <w:rFonts w:ascii="Calibri" w:hAnsi="Calibri"/>
                      <w:b/>
                      <w:color w:val="000080"/>
                      <w:sz w:val="40"/>
                      <w:szCs w:val="40"/>
                    </w:rPr>
                  </w:pPr>
                  <w:r w:rsidRPr="00A0055F">
                    <w:rPr>
                      <w:rFonts w:ascii="Calibri" w:hAnsi="Calibri"/>
                      <w:b/>
                      <w:color w:val="000080"/>
                      <w:sz w:val="40"/>
                      <w:szCs w:val="40"/>
                    </w:rPr>
                    <w:t>SYNTHETIC</w:t>
                  </w:r>
                </w:p>
                <w:p w:rsidR="004F5B88" w:rsidRPr="00A0055F" w:rsidRDefault="003A335D" w:rsidP="004F5B88">
                  <w:pPr>
                    <w:pStyle w:val="BodyText"/>
                    <w:spacing w:line="360" w:lineRule="exact"/>
                    <w:rPr>
                      <w:rFonts w:ascii="Calibri" w:hAnsi="Calibri"/>
                      <w:b/>
                      <w:color w:val="000080"/>
                      <w:sz w:val="40"/>
                      <w:szCs w:val="40"/>
                    </w:rPr>
                  </w:pPr>
                  <w:r w:rsidRPr="00A0055F">
                    <w:rPr>
                      <w:rFonts w:ascii="Calibri" w:hAnsi="Calibri"/>
                      <w:b/>
                      <w:color w:val="000080"/>
                      <w:sz w:val="40"/>
                      <w:szCs w:val="40"/>
                    </w:rPr>
                    <w:t>AIR COMPRESSOR</w:t>
                  </w:r>
                </w:p>
                <w:p w:rsidR="000E48B9" w:rsidRPr="00A0055F" w:rsidRDefault="003A335D" w:rsidP="004F5B88">
                  <w:pPr>
                    <w:pStyle w:val="BodyText"/>
                    <w:spacing w:line="360" w:lineRule="exact"/>
                    <w:rPr>
                      <w:rFonts w:ascii="Calibri" w:hAnsi="Calibri"/>
                      <w:b/>
                      <w:color w:val="000080"/>
                      <w:sz w:val="40"/>
                      <w:szCs w:val="40"/>
                    </w:rPr>
                  </w:pPr>
                  <w:r w:rsidRPr="00A0055F">
                    <w:rPr>
                      <w:rFonts w:ascii="Calibri" w:hAnsi="Calibri"/>
                      <w:b/>
                      <w:color w:val="000080"/>
                      <w:sz w:val="40"/>
                      <w:szCs w:val="40"/>
                    </w:rPr>
                    <w:t>LUBRICANT</w:t>
                  </w:r>
                </w:p>
              </w:txbxContent>
            </v:textbox>
          </v:shape>
        </w:pict>
      </w:r>
      <w:r w:rsidR="004F5B88">
        <w:rPr>
          <w:color w:val="FFFFFF"/>
        </w:rPr>
        <w:t xml:space="preserve"> </w:t>
      </w:r>
      <w:r>
        <w:rPr>
          <w:color w:val="FFFFFF"/>
        </w:rPr>
        <w:pict>
          <v:shape id="_x0000_i1027" type="#_x0000_t75" style="width:225.75pt;height:105pt">
            <v:imagedata r:id="rId6" o:title="Full Gear &amp; text"/>
          </v:shape>
        </w:pict>
      </w:r>
    </w:p>
    <w:p w:rsidR="000E48B9" w:rsidRDefault="000E48B9">
      <w:pPr>
        <w:tabs>
          <w:tab w:val="left" w:pos="8190"/>
        </w:tabs>
        <w:rPr>
          <w:color w:val="FFFFFF"/>
          <w:sz w:val="16"/>
        </w:rPr>
      </w:pPr>
    </w:p>
    <w:p w:rsidR="000E48B9" w:rsidRDefault="003A335D">
      <w:pPr>
        <w:rPr>
          <w:b/>
        </w:rPr>
      </w:pPr>
      <w:r>
        <w:rPr>
          <w:color w:val="FFFFFF"/>
        </w:rPr>
        <w:tab/>
      </w:r>
      <w:r>
        <w:rPr>
          <w:color w:val="FFFFFF"/>
        </w:rPr>
        <w:tab/>
      </w:r>
      <w:r>
        <w:rPr>
          <w:color w:val="FFFFFF"/>
        </w:rPr>
        <w:tab/>
      </w:r>
      <w:r>
        <w:rPr>
          <w:color w:val="FFFFFF"/>
        </w:rPr>
        <w:tab/>
      </w:r>
      <w:r>
        <w:rPr>
          <w:color w:val="FFFFFF"/>
        </w:rPr>
        <w:tab/>
      </w:r>
      <w:r>
        <w:rPr>
          <w:color w:val="FFFFFF"/>
        </w:rPr>
        <w:tab/>
      </w:r>
      <w:r>
        <w:rPr>
          <w:color w:val="FFFFFF"/>
        </w:rPr>
        <w:tab/>
      </w:r>
    </w:p>
    <w:p w:rsidR="000E48B9" w:rsidRDefault="003A335D">
      <w:pPr>
        <w:rPr>
          <w:sz w:val="22"/>
        </w:rPr>
      </w:pPr>
      <w:r>
        <w:rPr>
          <w:sz w:val="22"/>
        </w:rPr>
        <w:tab/>
      </w:r>
      <w:r>
        <w:rPr>
          <w:sz w:val="22"/>
        </w:rPr>
        <w:tab/>
      </w:r>
    </w:p>
    <w:p w:rsidR="000E48B9" w:rsidRDefault="00AA1763">
      <w:pPr>
        <w:tabs>
          <w:tab w:val="left" w:pos="3780"/>
        </w:tabs>
        <w:rPr>
          <w:sz w:val="22"/>
        </w:rPr>
      </w:pPr>
      <w:r>
        <w:rPr>
          <w:noProof/>
          <w:color w:val="FFFFFF"/>
        </w:rPr>
        <w:pict>
          <v:shape id="_x0000_s1044" type="#_x0000_t202" style="position:absolute;margin-left:-4.3pt;margin-top:1.65pt;width:535.05pt;height:26.8pt;z-index:251659776" stroked="f" strokeweight="4.5pt">
            <v:stroke linestyle="thickThin"/>
            <v:textbox style="mso-next-textbox:#_x0000_s1044">
              <w:txbxContent>
                <w:p w:rsidR="000E48B9" w:rsidRPr="003F105B" w:rsidRDefault="003A335D" w:rsidP="003F105B">
                  <w:pPr>
                    <w:rPr>
                      <w:rFonts w:ascii="Arial Rounded MT Bold" w:hAnsi="Arial Rounded MT Bold"/>
                      <w:b/>
                      <w:bCs/>
                      <w:color w:val="0000FF"/>
                      <w:sz w:val="40"/>
                      <w:szCs w:val="40"/>
                    </w:rPr>
                  </w:pPr>
                  <w:r w:rsidRPr="003F105B">
                    <w:rPr>
                      <w:rFonts w:ascii="Arial Rounded MT Bold" w:hAnsi="Arial Rounded MT Bold"/>
                      <w:b/>
                      <w:bCs/>
                      <w:color w:val="0000FF"/>
                      <w:sz w:val="40"/>
                      <w:szCs w:val="40"/>
                    </w:rPr>
                    <w:t xml:space="preserve">TYPICAL </w:t>
                  </w:r>
                  <w:r w:rsidR="00A0055F">
                    <w:rPr>
                      <w:rFonts w:ascii="Arial Rounded MT Bold" w:hAnsi="Arial Rounded MT Bold"/>
                      <w:b/>
                      <w:bCs/>
                      <w:color w:val="0000FF"/>
                      <w:sz w:val="40"/>
                      <w:szCs w:val="40"/>
                    </w:rPr>
                    <w:t xml:space="preserve"> </w:t>
                  </w:r>
                  <w:r w:rsidRPr="003F105B">
                    <w:rPr>
                      <w:rFonts w:ascii="Arial Rounded MT Bold" w:hAnsi="Arial Rounded MT Bold"/>
                      <w:b/>
                      <w:bCs/>
                      <w:color w:val="0000FF"/>
                      <w:sz w:val="40"/>
                      <w:szCs w:val="40"/>
                    </w:rPr>
                    <w:t>CHARACTERISTICS</w:t>
                  </w:r>
                  <w:r w:rsidRPr="003F105B">
                    <w:rPr>
                      <w:rFonts w:ascii="Arial Rounded MT Bold" w:hAnsi="Arial Rounded MT Bold"/>
                      <w:b/>
                      <w:bCs/>
                      <w:color w:val="0000FF"/>
                      <w:sz w:val="40"/>
                      <w:szCs w:val="40"/>
                    </w:rPr>
                    <w:tab/>
                  </w:r>
                </w:p>
              </w:txbxContent>
            </v:textbox>
          </v:shape>
        </w:pict>
      </w:r>
    </w:p>
    <w:p w:rsidR="000E48B9" w:rsidRDefault="003A335D">
      <w:pPr>
        <w:tabs>
          <w:tab w:val="left" w:pos="3780"/>
        </w:tabs>
        <w:rPr>
          <w:sz w:val="22"/>
        </w:rPr>
      </w:pPr>
      <w:r>
        <w:rPr>
          <w:sz w:val="22"/>
        </w:rPr>
        <w:tab/>
      </w:r>
      <w:r>
        <w:rPr>
          <w:sz w:val="22"/>
        </w:rPr>
        <w:tab/>
      </w:r>
      <w:r>
        <w:rPr>
          <w:sz w:val="22"/>
        </w:rPr>
        <w:tab/>
      </w:r>
    </w:p>
    <w:p w:rsidR="000E48B9" w:rsidRDefault="000E48B9">
      <w:pPr>
        <w:tabs>
          <w:tab w:val="left" w:pos="3780"/>
        </w:tabs>
        <w:rPr>
          <w:sz w:val="22"/>
        </w:rPr>
      </w:pPr>
    </w:p>
    <w:p w:rsidR="00A0055F" w:rsidRDefault="00A0055F">
      <w:pPr>
        <w:tabs>
          <w:tab w:val="left" w:pos="3780"/>
        </w:tabs>
        <w:rPr>
          <w:sz w:val="22"/>
        </w:rPr>
      </w:pPr>
    </w:p>
    <w:p w:rsidR="000E48B9" w:rsidRDefault="003A335D">
      <w:pPr>
        <w:tabs>
          <w:tab w:val="left" w:pos="3780"/>
        </w:tabs>
        <w:rPr>
          <w:sz w:val="22"/>
        </w:rPr>
      </w:pPr>
      <w:r>
        <w:rPr>
          <w:sz w:val="22"/>
        </w:rPr>
        <w:tab/>
      </w:r>
      <w:r>
        <w:rPr>
          <w:sz w:val="22"/>
        </w:rPr>
        <w:tab/>
      </w:r>
      <w:r>
        <w:rPr>
          <w:b/>
          <w:bCs/>
          <w:sz w:val="22"/>
          <w:u w:val="single"/>
        </w:rPr>
        <w:t>5 W 20</w:t>
      </w:r>
      <w:r>
        <w:rPr>
          <w:sz w:val="22"/>
        </w:rPr>
        <w:tab/>
        <w:t xml:space="preserve">  </w:t>
      </w:r>
      <w:r>
        <w:rPr>
          <w:sz w:val="22"/>
        </w:rPr>
        <w:tab/>
      </w:r>
      <w:r>
        <w:rPr>
          <w:sz w:val="22"/>
        </w:rPr>
        <w:tab/>
      </w:r>
      <w:r>
        <w:rPr>
          <w:sz w:val="22"/>
        </w:rPr>
        <w:tab/>
      </w:r>
      <w:r>
        <w:rPr>
          <w:sz w:val="22"/>
        </w:rPr>
        <w:tab/>
        <w:t xml:space="preserve">  </w:t>
      </w:r>
      <w:r>
        <w:rPr>
          <w:sz w:val="22"/>
        </w:rPr>
        <w:tab/>
      </w:r>
      <w:r>
        <w:rPr>
          <w:b/>
          <w:bCs/>
          <w:sz w:val="22"/>
          <w:u w:val="single"/>
        </w:rPr>
        <w:t>ASTM METHOD</w:t>
      </w:r>
      <w:r>
        <w:rPr>
          <w:sz w:val="22"/>
        </w:rPr>
        <w:t xml:space="preserve">        </w:t>
      </w:r>
    </w:p>
    <w:p w:rsidR="000E48B9" w:rsidRDefault="000E48B9">
      <w:pPr>
        <w:pStyle w:val="Heading9"/>
        <w:tabs>
          <w:tab w:val="left" w:pos="3780"/>
        </w:tabs>
        <w:rPr>
          <w:sz w:val="22"/>
        </w:rPr>
      </w:pPr>
    </w:p>
    <w:p w:rsidR="000E48B9" w:rsidRDefault="003A335D">
      <w:pPr>
        <w:tabs>
          <w:tab w:val="left" w:pos="3780"/>
        </w:tabs>
        <w:rPr>
          <w:b/>
          <w:bCs/>
          <w:sz w:val="22"/>
          <w:u w:val="single"/>
        </w:rPr>
      </w:pPr>
      <w:r>
        <w:rPr>
          <w:sz w:val="22"/>
        </w:rPr>
        <w:t xml:space="preserve">   </w:t>
      </w:r>
      <w:r>
        <w:rPr>
          <w:b/>
          <w:bCs/>
          <w:sz w:val="22"/>
        </w:rPr>
        <w:tab/>
      </w:r>
    </w:p>
    <w:p w:rsidR="000E48B9" w:rsidRDefault="003A335D">
      <w:pPr>
        <w:pStyle w:val="Heading9"/>
        <w:tabs>
          <w:tab w:val="left" w:pos="810"/>
          <w:tab w:val="left" w:pos="1260"/>
          <w:tab w:val="left" w:pos="3960"/>
          <w:tab w:val="left" w:pos="4050"/>
          <w:tab w:val="left" w:pos="4860"/>
          <w:tab w:val="left" w:pos="6120"/>
          <w:tab w:val="left" w:pos="8100"/>
          <w:tab w:val="left" w:pos="8280"/>
          <w:tab w:val="left" w:pos="10080"/>
          <w:tab w:val="left" w:pos="12240"/>
          <w:tab w:val="left" w:pos="13320"/>
          <w:tab w:val="left" w:pos="13500"/>
          <w:tab w:val="left" w:pos="13680"/>
        </w:tabs>
        <w:spacing w:after="120"/>
        <w:rPr>
          <w:sz w:val="22"/>
        </w:rPr>
      </w:pPr>
      <w:r>
        <w:rPr>
          <w:sz w:val="22"/>
        </w:rPr>
        <w:t xml:space="preserve">Viscosity </w:t>
      </w:r>
      <w:r w:rsidR="000659BC">
        <w:rPr>
          <w:sz w:val="22"/>
        </w:rPr>
        <w:t>cS</w:t>
      </w:r>
      <w:r>
        <w:rPr>
          <w:sz w:val="22"/>
        </w:rPr>
        <w:t>t @ 40°C</w:t>
      </w:r>
      <w:r>
        <w:rPr>
          <w:sz w:val="22"/>
        </w:rPr>
        <w:tab/>
      </w:r>
      <w:r>
        <w:rPr>
          <w:sz w:val="22"/>
        </w:rPr>
        <w:tab/>
        <w:t xml:space="preserve">     47.07 </w:t>
      </w:r>
      <w:r w:rsidR="000659BC">
        <w:rPr>
          <w:sz w:val="22"/>
        </w:rPr>
        <w:t>cS</w:t>
      </w:r>
      <w:r>
        <w:rPr>
          <w:sz w:val="22"/>
        </w:rPr>
        <w:t>t</w:t>
      </w:r>
      <w:r>
        <w:rPr>
          <w:sz w:val="22"/>
        </w:rPr>
        <w:tab/>
        <w:t xml:space="preserve">                  </w:t>
      </w:r>
      <w:r>
        <w:rPr>
          <w:sz w:val="22"/>
        </w:rPr>
        <w:tab/>
      </w:r>
      <w:r>
        <w:rPr>
          <w:sz w:val="22"/>
        </w:rPr>
        <w:tab/>
        <w:t xml:space="preserve">       ASTM - 445</w:t>
      </w:r>
      <w:r>
        <w:rPr>
          <w:sz w:val="22"/>
        </w:rPr>
        <w:tab/>
      </w:r>
      <w:r>
        <w:rPr>
          <w:sz w:val="22"/>
        </w:rPr>
        <w:tab/>
      </w:r>
      <w:r>
        <w:rPr>
          <w:sz w:val="22"/>
        </w:rPr>
        <w:tab/>
      </w:r>
      <w:r>
        <w:rPr>
          <w:sz w:val="22"/>
        </w:rPr>
        <w:tab/>
      </w:r>
    </w:p>
    <w:p w:rsidR="000E48B9" w:rsidRDefault="003A335D">
      <w:pPr>
        <w:pStyle w:val="Heading9"/>
        <w:tabs>
          <w:tab w:val="left" w:pos="810"/>
          <w:tab w:val="left" w:pos="1260"/>
          <w:tab w:val="left" w:pos="3960"/>
          <w:tab w:val="left" w:pos="4050"/>
          <w:tab w:val="left" w:pos="4860"/>
          <w:tab w:val="left" w:pos="6120"/>
          <w:tab w:val="left" w:pos="8100"/>
          <w:tab w:val="left" w:pos="8280"/>
          <w:tab w:val="left" w:pos="10080"/>
          <w:tab w:val="left" w:pos="12240"/>
          <w:tab w:val="left" w:pos="13320"/>
          <w:tab w:val="left" w:pos="13500"/>
          <w:tab w:val="left" w:pos="13680"/>
        </w:tabs>
        <w:spacing w:after="120"/>
        <w:rPr>
          <w:sz w:val="22"/>
        </w:rPr>
      </w:pPr>
      <w:r>
        <w:rPr>
          <w:sz w:val="22"/>
        </w:rPr>
        <w:tab/>
        <w:t xml:space="preserve">      @ 100°C</w:t>
      </w:r>
      <w:r>
        <w:rPr>
          <w:sz w:val="22"/>
        </w:rPr>
        <w:tab/>
      </w:r>
      <w:r>
        <w:rPr>
          <w:sz w:val="22"/>
        </w:rPr>
        <w:tab/>
        <w:t xml:space="preserve">      8.93 </w:t>
      </w:r>
      <w:r w:rsidR="000659BC">
        <w:rPr>
          <w:sz w:val="22"/>
        </w:rPr>
        <w:t>cS</w:t>
      </w:r>
      <w:r>
        <w:rPr>
          <w:sz w:val="22"/>
        </w:rPr>
        <w:t>t                                                                 ASTM - 445</w:t>
      </w:r>
      <w:r>
        <w:rPr>
          <w:sz w:val="22"/>
        </w:rPr>
        <w:tab/>
        <w:t xml:space="preserve">                  </w:t>
      </w:r>
      <w:r>
        <w:rPr>
          <w:sz w:val="22"/>
        </w:rPr>
        <w:tab/>
      </w:r>
      <w:r>
        <w:rPr>
          <w:sz w:val="22"/>
        </w:rPr>
        <w:tab/>
      </w:r>
      <w:r>
        <w:rPr>
          <w:sz w:val="22"/>
        </w:rPr>
        <w:tab/>
      </w:r>
      <w:r>
        <w:rPr>
          <w:sz w:val="22"/>
        </w:rPr>
        <w:tab/>
      </w:r>
    </w:p>
    <w:p w:rsidR="000E48B9" w:rsidRDefault="003A335D">
      <w:pPr>
        <w:tabs>
          <w:tab w:val="left" w:pos="3870"/>
          <w:tab w:val="left" w:pos="4050"/>
          <w:tab w:val="left" w:pos="6120"/>
          <w:tab w:val="left" w:pos="8190"/>
          <w:tab w:val="left" w:pos="8280"/>
        </w:tabs>
        <w:spacing w:after="120"/>
        <w:rPr>
          <w:sz w:val="22"/>
        </w:rPr>
      </w:pPr>
      <w:r>
        <w:rPr>
          <w:sz w:val="22"/>
        </w:rPr>
        <w:t>Viscosity Index</w:t>
      </w:r>
      <w:r>
        <w:rPr>
          <w:sz w:val="22"/>
        </w:rPr>
        <w:tab/>
      </w:r>
      <w:r>
        <w:rPr>
          <w:sz w:val="22"/>
        </w:rPr>
        <w:tab/>
        <w:t xml:space="preserve">     173</w:t>
      </w:r>
      <w:r>
        <w:rPr>
          <w:sz w:val="22"/>
        </w:rPr>
        <w:tab/>
        <w:t xml:space="preserve">                  </w:t>
      </w:r>
      <w:r>
        <w:rPr>
          <w:sz w:val="22"/>
        </w:rPr>
        <w:tab/>
      </w:r>
      <w:r>
        <w:rPr>
          <w:sz w:val="22"/>
        </w:rPr>
        <w:tab/>
        <w:t xml:space="preserve">      ASTM D- 2270</w:t>
      </w:r>
      <w:r>
        <w:rPr>
          <w:sz w:val="22"/>
        </w:rPr>
        <w:tab/>
      </w:r>
    </w:p>
    <w:p w:rsidR="000E48B9" w:rsidRDefault="003A335D">
      <w:pPr>
        <w:tabs>
          <w:tab w:val="left" w:pos="3870"/>
          <w:tab w:val="left" w:pos="4050"/>
          <w:tab w:val="left" w:pos="6120"/>
          <w:tab w:val="left" w:pos="8190"/>
          <w:tab w:val="left" w:pos="8280"/>
        </w:tabs>
        <w:spacing w:after="120"/>
        <w:rPr>
          <w:sz w:val="22"/>
        </w:rPr>
      </w:pPr>
      <w:r>
        <w:rPr>
          <w:sz w:val="22"/>
        </w:rPr>
        <w:t>Density                                                                  0.989 g</w:t>
      </w:r>
      <w:r w:rsidR="000659BC">
        <w:rPr>
          <w:sz w:val="22"/>
        </w:rPr>
        <w:t>/</w:t>
      </w:r>
      <w:r>
        <w:rPr>
          <w:sz w:val="22"/>
        </w:rPr>
        <w:t>cm</w:t>
      </w:r>
      <w:r w:rsidR="000659BC">
        <w:rPr>
          <w:sz w:val="22"/>
        </w:rPr>
        <w:t>3</w:t>
      </w:r>
      <w:r>
        <w:rPr>
          <w:sz w:val="22"/>
        </w:rPr>
        <w:tab/>
        <w:t xml:space="preserve"> </w:t>
      </w:r>
      <w:r>
        <w:rPr>
          <w:sz w:val="22"/>
        </w:rPr>
        <w:tab/>
      </w:r>
      <w:r>
        <w:rPr>
          <w:sz w:val="22"/>
        </w:rPr>
        <w:tab/>
        <w:t xml:space="preserve">      ASTM D- 1298</w:t>
      </w:r>
    </w:p>
    <w:p w:rsidR="000E48B9" w:rsidRDefault="003A335D">
      <w:pPr>
        <w:tabs>
          <w:tab w:val="left" w:pos="3870"/>
          <w:tab w:val="left" w:pos="4050"/>
          <w:tab w:val="left" w:pos="6120"/>
          <w:tab w:val="left" w:pos="8190"/>
          <w:tab w:val="left" w:pos="8280"/>
        </w:tabs>
        <w:spacing w:after="120"/>
        <w:rPr>
          <w:sz w:val="22"/>
        </w:rPr>
      </w:pPr>
      <w:r>
        <w:rPr>
          <w:sz w:val="22"/>
        </w:rPr>
        <w:t>Flash Point °C (°F)</w:t>
      </w:r>
      <w:r>
        <w:rPr>
          <w:sz w:val="22"/>
        </w:rPr>
        <w:tab/>
      </w:r>
      <w:r>
        <w:rPr>
          <w:sz w:val="22"/>
        </w:rPr>
        <w:tab/>
        <w:t xml:space="preserve">    &gt;260˚C</w:t>
      </w:r>
      <w:r>
        <w:rPr>
          <w:sz w:val="22"/>
        </w:rPr>
        <w:tab/>
        <w:t xml:space="preserve">                  </w:t>
      </w:r>
      <w:r>
        <w:rPr>
          <w:sz w:val="22"/>
        </w:rPr>
        <w:tab/>
      </w:r>
      <w:r>
        <w:rPr>
          <w:sz w:val="22"/>
        </w:rPr>
        <w:tab/>
        <w:t xml:space="preserve">      ASTM D- 92</w:t>
      </w:r>
    </w:p>
    <w:p w:rsidR="000E48B9" w:rsidRDefault="000E48B9">
      <w:pPr>
        <w:tabs>
          <w:tab w:val="left" w:pos="3870"/>
          <w:tab w:val="left" w:pos="4050"/>
          <w:tab w:val="left" w:pos="6120"/>
          <w:tab w:val="left" w:pos="8190"/>
          <w:tab w:val="left" w:pos="8280"/>
        </w:tabs>
        <w:ind w:firstLine="994"/>
        <w:rPr>
          <w:sz w:val="22"/>
        </w:rPr>
      </w:pPr>
    </w:p>
    <w:p w:rsidR="000E48B9" w:rsidRDefault="003A335D">
      <w:pPr>
        <w:tabs>
          <w:tab w:val="left" w:pos="3870"/>
          <w:tab w:val="left" w:pos="4050"/>
          <w:tab w:val="left" w:pos="6120"/>
          <w:tab w:val="left" w:pos="8190"/>
          <w:tab w:val="left" w:pos="8280"/>
        </w:tabs>
        <w:rPr>
          <w:sz w:val="22"/>
        </w:rPr>
      </w:pPr>
      <w:r>
        <w:rPr>
          <w:sz w:val="22"/>
        </w:rPr>
        <w:t>Foam Tendency</w:t>
      </w:r>
      <w:r>
        <w:rPr>
          <w:sz w:val="22"/>
        </w:rPr>
        <w:tab/>
      </w:r>
      <w:r>
        <w:rPr>
          <w:sz w:val="22"/>
        </w:rPr>
        <w:tab/>
        <w:t xml:space="preserve">     Nil</w:t>
      </w:r>
      <w:r>
        <w:rPr>
          <w:sz w:val="22"/>
        </w:rPr>
        <w:tab/>
        <w:t xml:space="preserve">                   </w:t>
      </w:r>
      <w:r>
        <w:rPr>
          <w:sz w:val="22"/>
        </w:rPr>
        <w:tab/>
      </w:r>
      <w:r>
        <w:rPr>
          <w:sz w:val="22"/>
        </w:rPr>
        <w:tab/>
        <w:t xml:space="preserve">      ASTM D- 892</w:t>
      </w:r>
    </w:p>
    <w:p w:rsidR="000E48B9" w:rsidRDefault="003A335D">
      <w:pPr>
        <w:tabs>
          <w:tab w:val="left" w:pos="3870"/>
          <w:tab w:val="left" w:pos="4050"/>
          <w:tab w:val="left" w:pos="6120"/>
          <w:tab w:val="left" w:pos="8190"/>
          <w:tab w:val="left" w:pos="8280"/>
        </w:tabs>
        <w:rPr>
          <w:sz w:val="22"/>
        </w:rPr>
      </w:pPr>
      <w:r>
        <w:rPr>
          <w:sz w:val="22"/>
        </w:rPr>
        <w:t xml:space="preserve">Barium content                              </w:t>
      </w:r>
      <w:r>
        <w:rPr>
          <w:sz w:val="22"/>
        </w:rPr>
        <w:tab/>
      </w:r>
      <w:r>
        <w:rPr>
          <w:sz w:val="22"/>
        </w:rPr>
        <w:tab/>
        <w:t xml:space="preserve">     Nil                                                                         ASTM - 4951</w:t>
      </w:r>
    </w:p>
    <w:p w:rsidR="000E48B9" w:rsidRDefault="003A335D">
      <w:pPr>
        <w:tabs>
          <w:tab w:val="left" w:pos="3870"/>
          <w:tab w:val="left" w:pos="4050"/>
          <w:tab w:val="left" w:pos="6120"/>
          <w:tab w:val="left" w:pos="8190"/>
          <w:tab w:val="left" w:pos="8280"/>
        </w:tabs>
        <w:ind w:firstLine="994"/>
        <w:rPr>
          <w:sz w:val="22"/>
        </w:rPr>
      </w:pPr>
      <w:r>
        <w:rPr>
          <w:sz w:val="22"/>
        </w:rPr>
        <w:t xml:space="preserve">     </w:t>
      </w:r>
    </w:p>
    <w:p w:rsidR="000E48B9" w:rsidRDefault="003A335D">
      <w:pPr>
        <w:tabs>
          <w:tab w:val="left" w:pos="3870"/>
          <w:tab w:val="left" w:pos="4050"/>
          <w:tab w:val="left" w:pos="6120"/>
          <w:tab w:val="left" w:pos="8190"/>
          <w:tab w:val="left" w:pos="8280"/>
        </w:tabs>
        <w:rPr>
          <w:sz w:val="22"/>
        </w:rPr>
      </w:pPr>
      <w:r>
        <w:rPr>
          <w:sz w:val="22"/>
        </w:rPr>
        <w:t xml:space="preserve">Nitrogen content                                                    Nil                                                    </w:t>
      </w:r>
      <w:r>
        <w:rPr>
          <w:sz w:val="22"/>
        </w:rPr>
        <w:tab/>
        <w:t xml:space="preserve">        ASTM - 4951</w:t>
      </w:r>
    </w:p>
    <w:p w:rsidR="000E48B9" w:rsidRDefault="000E48B9">
      <w:pPr>
        <w:tabs>
          <w:tab w:val="left" w:pos="3870"/>
          <w:tab w:val="left" w:pos="4050"/>
          <w:tab w:val="left" w:pos="6120"/>
          <w:tab w:val="left" w:pos="8190"/>
          <w:tab w:val="left" w:pos="8280"/>
        </w:tabs>
        <w:rPr>
          <w:sz w:val="22"/>
        </w:rPr>
      </w:pPr>
    </w:p>
    <w:p w:rsidR="000E48B9" w:rsidRDefault="003A335D">
      <w:pPr>
        <w:tabs>
          <w:tab w:val="left" w:pos="3870"/>
          <w:tab w:val="left" w:pos="4050"/>
          <w:tab w:val="left" w:pos="6120"/>
          <w:tab w:val="left" w:pos="8190"/>
          <w:tab w:val="left" w:pos="8280"/>
        </w:tabs>
        <w:rPr>
          <w:sz w:val="22"/>
        </w:rPr>
      </w:pPr>
      <w:r>
        <w:rPr>
          <w:sz w:val="22"/>
        </w:rPr>
        <w:t>Maximum operating temperature                         200˚C</w:t>
      </w:r>
    </w:p>
    <w:p w:rsidR="000E48B9" w:rsidRDefault="003A335D">
      <w:pPr>
        <w:tabs>
          <w:tab w:val="left" w:pos="3870"/>
          <w:tab w:val="left" w:pos="4050"/>
          <w:tab w:val="left" w:pos="6120"/>
          <w:tab w:val="left" w:pos="8190"/>
          <w:tab w:val="left" w:pos="8280"/>
        </w:tabs>
        <w:ind w:firstLine="994"/>
        <w:rPr>
          <w:sz w:val="22"/>
        </w:rPr>
      </w:pPr>
      <w:r>
        <w:rPr>
          <w:sz w:val="22"/>
        </w:rPr>
        <w:t xml:space="preserve">    </w:t>
      </w:r>
    </w:p>
    <w:p w:rsidR="000E48B9" w:rsidRDefault="003A335D">
      <w:pPr>
        <w:tabs>
          <w:tab w:val="left" w:pos="3870"/>
          <w:tab w:val="left" w:pos="4050"/>
          <w:tab w:val="left" w:pos="6120"/>
          <w:tab w:val="left" w:pos="8190"/>
          <w:tab w:val="left" w:pos="8280"/>
        </w:tabs>
        <w:rPr>
          <w:sz w:val="22"/>
        </w:rPr>
      </w:pPr>
      <w:r>
        <w:rPr>
          <w:sz w:val="22"/>
        </w:rPr>
        <w:t xml:space="preserve">Pour Point                                                    </w:t>
      </w:r>
      <w:r>
        <w:rPr>
          <w:sz w:val="22"/>
        </w:rPr>
        <w:tab/>
      </w:r>
      <w:r>
        <w:rPr>
          <w:sz w:val="22"/>
        </w:rPr>
        <w:tab/>
        <w:t xml:space="preserve">   &lt;-50˚C                                                                    ASTM D- 97</w:t>
      </w:r>
    </w:p>
    <w:p w:rsidR="000E48B9" w:rsidRDefault="000E48B9">
      <w:pPr>
        <w:tabs>
          <w:tab w:val="left" w:pos="3870"/>
          <w:tab w:val="left" w:pos="4050"/>
          <w:tab w:val="left" w:pos="6120"/>
          <w:tab w:val="left" w:pos="8190"/>
          <w:tab w:val="left" w:pos="8280"/>
        </w:tabs>
        <w:rPr>
          <w:sz w:val="22"/>
        </w:rPr>
      </w:pPr>
    </w:p>
    <w:p w:rsidR="000E48B9" w:rsidRDefault="003A335D">
      <w:pPr>
        <w:tabs>
          <w:tab w:val="left" w:pos="3870"/>
          <w:tab w:val="left" w:pos="4050"/>
          <w:tab w:val="left" w:pos="6120"/>
          <w:tab w:val="left" w:pos="8190"/>
          <w:tab w:val="left" w:pos="8280"/>
        </w:tabs>
        <w:rPr>
          <w:sz w:val="22"/>
        </w:rPr>
      </w:pPr>
      <w:r>
        <w:rPr>
          <w:sz w:val="22"/>
        </w:rPr>
        <w:t xml:space="preserve">Flammability Point                                      Not routinely recorded                                                   ASTM D- 2115 </w:t>
      </w:r>
    </w:p>
    <w:p w:rsidR="000E48B9" w:rsidRDefault="000E48B9">
      <w:pPr>
        <w:tabs>
          <w:tab w:val="left" w:pos="3870"/>
          <w:tab w:val="left" w:pos="4050"/>
          <w:tab w:val="left" w:pos="6120"/>
          <w:tab w:val="left" w:pos="8190"/>
          <w:tab w:val="left" w:pos="8280"/>
        </w:tabs>
        <w:ind w:firstLine="994"/>
        <w:rPr>
          <w:sz w:val="22"/>
        </w:rPr>
      </w:pPr>
    </w:p>
    <w:p w:rsidR="000E48B9" w:rsidRDefault="005B3BD0">
      <w:pPr>
        <w:pStyle w:val="Heading9"/>
        <w:tabs>
          <w:tab w:val="left" w:pos="900"/>
        </w:tabs>
        <w:spacing w:after="120"/>
        <w:rPr>
          <w:sz w:val="22"/>
        </w:rPr>
      </w:pPr>
      <w:r>
        <w:rPr>
          <w:sz w:val="22"/>
        </w:rPr>
        <w:t>Appearance</w:t>
      </w:r>
      <w:r>
        <w:rPr>
          <w:sz w:val="22"/>
        </w:rPr>
        <w:tab/>
      </w:r>
      <w:r>
        <w:rPr>
          <w:sz w:val="22"/>
        </w:rPr>
        <w:tab/>
      </w:r>
      <w:r>
        <w:rPr>
          <w:sz w:val="22"/>
        </w:rPr>
        <w:tab/>
      </w:r>
      <w:r>
        <w:rPr>
          <w:sz w:val="22"/>
        </w:rPr>
        <w:tab/>
        <w:t xml:space="preserve">         Clear Amber</w:t>
      </w:r>
      <w:r w:rsidR="003A335D">
        <w:rPr>
          <w:sz w:val="22"/>
        </w:rPr>
        <w:tab/>
        <w:t xml:space="preserve">      </w:t>
      </w:r>
    </w:p>
    <w:p w:rsidR="000E48B9" w:rsidRDefault="003A335D">
      <w:pPr>
        <w:pStyle w:val="Heading9"/>
        <w:tabs>
          <w:tab w:val="left" w:pos="900"/>
        </w:tabs>
        <w:spacing w:after="120"/>
        <w:rPr>
          <w:b/>
          <w:bCs/>
        </w:rPr>
      </w:pPr>
      <w:r>
        <w:rPr>
          <w:b/>
          <w:bCs/>
          <w:sz w:val="22"/>
        </w:rPr>
        <w:t>PIN #</w:t>
      </w:r>
      <w:r>
        <w:rPr>
          <w:b/>
          <w:bCs/>
          <w:sz w:val="22"/>
        </w:rPr>
        <w:tab/>
      </w:r>
      <w:r>
        <w:rPr>
          <w:b/>
          <w:bCs/>
          <w:sz w:val="22"/>
        </w:rPr>
        <w:tab/>
      </w:r>
      <w:r>
        <w:rPr>
          <w:b/>
          <w:bCs/>
          <w:sz w:val="22"/>
        </w:rPr>
        <w:tab/>
      </w:r>
      <w:r>
        <w:rPr>
          <w:b/>
          <w:bCs/>
          <w:sz w:val="22"/>
        </w:rPr>
        <w:tab/>
      </w:r>
      <w:r>
        <w:rPr>
          <w:b/>
          <w:bCs/>
          <w:sz w:val="22"/>
        </w:rPr>
        <w:tab/>
      </w:r>
      <w:r>
        <w:rPr>
          <w:b/>
          <w:bCs/>
          <w:sz w:val="22"/>
        </w:rPr>
        <w:tab/>
      </w:r>
      <w:r w:rsidR="00A0055F">
        <w:rPr>
          <w:b/>
          <w:bCs/>
          <w:sz w:val="22"/>
        </w:rPr>
        <w:tab/>
      </w:r>
      <w:r w:rsidR="00A0055F">
        <w:rPr>
          <w:b/>
          <w:bCs/>
          <w:sz w:val="22"/>
        </w:rPr>
        <w:tab/>
      </w:r>
      <w:r w:rsidR="00A0055F">
        <w:rPr>
          <w:b/>
          <w:bCs/>
          <w:sz w:val="22"/>
        </w:rPr>
        <w:tab/>
      </w:r>
      <w:r w:rsidR="00A0055F">
        <w:rPr>
          <w:b/>
          <w:bCs/>
          <w:sz w:val="22"/>
        </w:rPr>
        <w:tab/>
      </w:r>
      <w:r w:rsidR="00A0055F">
        <w:rPr>
          <w:b/>
          <w:bCs/>
          <w:sz w:val="22"/>
        </w:rPr>
        <w:tab/>
      </w:r>
      <w:r w:rsidR="00A0055F">
        <w:rPr>
          <w:b/>
          <w:bCs/>
          <w:sz w:val="22"/>
        </w:rPr>
        <w:tab/>
        <w:t xml:space="preserve">    </w:t>
      </w:r>
      <w:r>
        <w:rPr>
          <w:b/>
          <w:bCs/>
          <w:sz w:val="22"/>
        </w:rPr>
        <w:t>1</w:t>
      </w:r>
      <w:r>
        <w:rPr>
          <w:b/>
          <w:bCs/>
        </w:rPr>
        <w:t>4605</w:t>
      </w:r>
      <w:r>
        <w:rPr>
          <w:b/>
          <w:bCs/>
        </w:rPr>
        <w:tab/>
      </w:r>
      <w:r>
        <w:rPr>
          <w:b/>
          <w:bCs/>
        </w:rPr>
        <w:tab/>
      </w:r>
      <w:r>
        <w:rPr>
          <w:b/>
          <w:bCs/>
        </w:rPr>
        <w:tab/>
        <w:t xml:space="preserve">                   </w:t>
      </w:r>
    </w:p>
    <w:p w:rsidR="000E48B9" w:rsidRDefault="00AA1763" w:rsidP="00A0055F">
      <w:pPr>
        <w:tabs>
          <w:tab w:val="left" w:pos="990"/>
          <w:tab w:val="left" w:pos="1260"/>
          <w:tab w:val="left" w:pos="3420"/>
          <w:tab w:val="left" w:pos="3870"/>
          <w:tab w:val="left" w:pos="4050"/>
          <w:tab w:val="left" w:pos="5940"/>
          <w:tab w:val="left" w:pos="8100"/>
          <w:tab w:val="left" w:pos="9900"/>
        </w:tabs>
        <w:spacing w:after="100" w:afterAutospacing="1"/>
        <w:ind w:firstLine="990"/>
        <w:rPr>
          <w:b/>
          <w:color w:val="FF0000"/>
          <w:sz w:val="24"/>
        </w:rPr>
      </w:pPr>
      <w:r>
        <w:rPr>
          <w:noProof/>
          <w:color w:val="FFFFFF"/>
          <w:sz w:val="22"/>
        </w:rPr>
        <w:pict>
          <v:shape id="_x0000_s1043" type="#_x0000_t202" style="position:absolute;left:0;text-align:left;margin-left:-9.25pt;margin-top:3.75pt;width:540pt;height:27pt;flip:y;z-index:251658752" stroked="f" strokeweight="4.5pt">
            <v:stroke linestyle="thickThin"/>
            <v:textbox style="mso-next-textbox:#_x0000_s1043">
              <w:txbxContent>
                <w:p w:rsidR="000E48B9" w:rsidRPr="00A0055F" w:rsidRDefault="003A335D" w:rsidP="00A0055F">
                  <w:pPr>
                    <w:rPr>
                      <w:rFonts w:ascii="Arial Rounded MT Bold" w:hAnsi="Arial Rounded MT Bold"/>
                      <w:color w:val="0000FF"/>
                      <w:sz w:val="28"/>
                      <w:szCs w:val="28"/>
                    </w:rPr>
                  </w:pPr>
                  <w:r w:rsidRPr="00A0055F">
                    <w:rPr>
                      <w:rFonts w:ascii="Arial Rounded MT Bold" w:hAnsi="Arial Rounded MT Bold"/>
                      <w:color w:val="0000FF"/>
                      <w:sz w:val="28"/>
                      <w:szCs w:val="28"/>
                    </w:rPr>
                    <w:t xml:space="preserve">TO ORDER </w:t>
                  </w:r>
                  <w:r w:rsidR="00A0055F">
                    <w:rPr>
                      <w:rFonts w:ascii="Arial Rounded MT Bold" w:hAnsi="Arial Rounded MT Bold"/>
                      <w:color w:val="0000FF"/>
                      <w:sz w:val="28"/>
                      <w:szCs w:val="28"/>
                    </w:rPr>
                    <w:t>or</w:t>
                  </w:r>
                  <w:r w:rsidRPr="00A0055F">
                    <w:rPr>
                      <w:rFonts w:ascii="Arial Rounded MT Bold" w:hAnsi="Arial Rounded MT Bold"/>
                      <w:color w:val="0000FF"/>
                      <w:sz w:val="28"/>
                      <w:szCs w:val="28"/>
                    </w:rPr>
                    <w:t xml:space="preserve"> FOR ADDITIONAL INFORMATION</w:t>
                  </w:r>
                </w:p>
              </w:txbxContent>
            </v:textbox>
          </v:shape>
        </w:pict>
      </w:r>
    </w:p>
    <w:p w:rsidR="000E48B9" w:rsidRDefault="000E48B9">
      <w:pPr>
        <w:pStyle w:val="ReturnAddress"/>
        <w:framePr w:w="0" w:hRule="auto" w:hSpace="0" w:vSpace="0" w:wrap="auto" w:vAnchor="margin" w:hAnchor="text" w:xAlign="left" w:yAlign="inline"/>
        <w:jc w:val="left"/>
        <w:rPr>
          <w:b/>
          <w:color w:val="FF0000"/>
          <w:sz w:val="24"/>
        </w:rPr>
      </w:pPr>
    </w:p>
    <w:p w:rsidR="000E48B9" w:rsidRDefault="00AA1763" w:rsidP="00A0055F">
      <w:pPr>
        <w:pStyle w:val="ReturnAddress"/>
        <w:framePr w:w="0" w:hRule="auto" w:hSpace="0" w:vSpace="0" w:wrap="auto" w:vAnchor="margin" w:hAnchor="text" w:xAlign="left" w:yAlign="inline"/>
        <w:jc w:val="left"/>
        <w:rPr>
          <w:b/>
          <w:sz w:val="16"/>
        </w:rPr>
      </w:pPr>
      <w:r>
        <w:rPr>
          <w:b/>
          <w:sz w:val="16"/>
        </w:rPr>
        <w:pict>
          <v:shape id="_x0000_i1028" type="#_x0000_t75" style="width:520.5pt;height:76.5pt">
            <v:imagedata r:id="rId8" o:title="Sent Info w flag AA"/>
          </v:shape>
        </w:pict>
      </w:r>
    </w:p>
    <w:p w:rsidR="000E48B9" w:rsidRDefault="000E48B9">
      <w:pPr>
        <w:pStyle w:val="ReturnAddress"/>
        <w:framePr w:w="0" w:hRule="auto" w:hSpace="0" w:vSpace="0" w:wrap="auto" w:vAnchor="margin" w:hAnchor="text" w:xAlign="left" w:yAlign="inline"/>
        <w:jc w:val="left"/>
        <w:rPr>
          <w:b/>
          <w:sz w:val="16"/>
        </w:rPr>
      </w:pPr>
    </w:p>
    <w:sectPr w:rsidR="000E48B9" w:rsidSect="00A0055F">
      <w:type w:val="continuous"/>
      <w:pgSz w:w="12240" w:h="15840" w:code="1"/>
      <w:pgMar w:top="360" w:right="806" w:bottom="0" w:left="86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55F" w:rsidRDefault="00A0055F" w:rsidP="00A0055F">
      <w:r>
        <w:separator/>
      </w:r>
    </w:p>
  </w:endnote>
  <w:endnote w:type="continuationSeparator" w:id="0">
    <w:p w:rsidR="00A0055F" w:rsidRDefault="00A0055F" w:rsidP="00A0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5F" w:rsidRDefault="00A0055F">
    <w:pPr>
      <w:pStyle w:val="Footer"/>
      <w:jc w:val="right"/>
    </w:pPr>
    <w:r>
      <w:t xml:space="preserve">Page </w:t>
    </w:r>
    <w:r w:rsidR="00842B37">
      <w:rPr>
        <w:b/>
        <w:bCs/>
        <w:sz w:val="24"/>
        <w:szCs w:val="24"/>
      </w:rPr>
      <w:fldChar w:fldCharType="begin"/>
    </w:r>
    <w:r>
      <w:rPr>
        <w:b/>
        <w:bCs/>
      </w:rPr>
      <w:instrText xml:space="preserve"> PAGE </w:instrText>
    </w:r>
    <w:r w:rsidR="00842B37">
      <w:rPr>
        <w:b/>
        <w:bCs/>
        <w:sz w:val="24"/>
        <w:szCs w:val="24"/>
      </w:rPr>
      <w:fldChar w:fldCharType="separate"/>
    </w:r>
    <w:r w:rsidR="00AA1763">
      <w:rPr>
        <w:b/>
        <w:bCs/>
        <w:noProof/>
      </w:rPr>
      <w:t>1</w:t>
    </w:r>
    <w:r w:rsidR="00842B37">
      <w:rPr>
        <w:b/>
        <w:bCs/>
        <w:sz w:val="24"/>
        <w:szCs w:val="24"/>
      </w:rPr>
      <w:fldChar w:fldCharType="end"/>
    </w:r>
    <w:r>
      <w:t xml:space="preserve"> of </w:t>
    </w:r>
    <w:r w:rsidR="00842B37">
      <w:rPr>
        <w:b/>
        <w:bCs/>
        <w:sz w:val="24"/>
        <w:szCs w:val="24"/>
      </w:rPr>
      <w:fldChar w:fldCharType="begin"/>
    </w:r>
    <w:r>
      <w:rPr>
        <w:b/>
        <w:bCs/>
      </w:rPr>
      <w:instrText xml:space="preserve"> NUMPAGES  </w:instrText>
    </w:r>
    <w:r w:rsidR="00842B37">
      <w:rPr>
        <w:b/>
        <w:bCs/>
        <w:sz w:val="24"/>
        <w:szCs w:val="24"/>
      </w:rPr>
      <w:fldChar w:fldCharType="separate"/>
    </w:r>
    <w:r w:rsidR="00AA1763">
      <w:rPr>
        <w:b/>
        <w:bCs/>
        <w:noProof/>
      </w:rPr>
      <w:t>2</w:t>
    </w:r>
    <w:r w:rsidR="00842B37">
      <w:rPr>
        <w:b/>
        <w:bCs/>
        <w:sz w:val="24"/>
        <w:szCs w:val="24"/>
      </w:rPr>
      <w:fldChar w:fldCharType="end"/>
    </w:r>
  </w:p>
  <w:p w:rsidR="00A0055F" w:rsidRDefault="00A00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55F" w:rsidRDefault="00A0055F" w:rsidP="00A0055F">
      <w:r>
        <w:separator/>
      </w:r>
    </w:p>
  </w:footnote>
  <w:footnote w:type="continuationSeparator" w:id="0">
    <w:p w:rsidR="00A0055F" w:rsidRDefault="00A0055F" w:rsidP="00A00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B88"/>
    <w:rsid w:val="000659BC"/>
    <w:rsid w:val="000E48B9"/>
    <w:rsid w:val="003A335D"/>
    <w:rsid w:val="003F105B"/>
    <w:rsid w:val="004876BE"/>
    <w:rsid w:val="004F5B88"/>
    <w:rsid w:val="00547E47"/>
    <w:rsid w:val="005B3BD0"/>
    <w:rsid w:val="00783F48"/>
    <w:rsid w:val="00842B37"/>
    <w:rsid w:val="00910BEA"/>
    <w:rsid w:val="00A0055F"/>
    <w:rsid w:val="00AA1763"/>
    <w:rsid w:val="00B27984"/>
    <w:rsid w:val="00DA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docId w15:val="{F0E05743-1495-4551-8D2B-46219013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47"/>
  </w:style>
  <w:style w:type="paragraph" w:styleId="Heading1">
    <w:name w:val="heading 1"/>
    <w:basedOn w:val="Normal"/>
    <w:next w:val="Normal"/>
    <w:qFormat/>
    <w:rsid w:val="00547E47"/>
    <w:pPr>
      <w:keepNext/>
      <w:shd w:val="clear" w:color="auto" w:fill="000000"/>
      <w:jc w:val="right"/>
      <w:outlineLvl w:val="0"/>
    </w:pPr>
    <w:rPr>
      <w:b/>
      <w:sz w:val="32"/>
    </w:rPr>
  </w:style>
  <w:style w:type="paragraph" w:styleId="Heading2">
    <w:name w:val="heading 2"/>
    <w:basedOn w:val="Normal"/>
    <w:next w:val="Normal"/>
    <w:qFormat/>
    <w:rsid w:val="00547E47"/>
    <w:pPr>
      <w:keepNext/>
      <w:shd w:val="clear" w:color="auto" w:fill="000000"/>
      <w:jc w:val="center"/>
      <w:outlineLvl w:val="1"/>
    </w:pPr>
    <w:rPr>
      <w:b/>
      <w:sz w:val="28"/>
    </w:rPr>
  </w:style>
  <w:style w:type="paragraph" w:styleId="Heading3">
    <w:name w:val="heading 3"/>
    <w:basedOn w:val="Normal"/>
    <w:next w:val="Normal"/>
    <w:qFormat/>
    <w:rsid w:val="00547E47"/>
    <w:pPr>
      <w:keepNext/>
      <w:shd w:val="clear" w:color="auto" w:fill="000000"/>
      <w:jc w:val="center"/>
      <w:outlineLvl w:val="2"/>
    </w:pPr>
    <w:rPr>
      <w:b/>
    </w:rPr>
  </w:style>
  <w:style w:type="paragraph" w:styleId="Heading4">
    <w:name w:val="heading 4"/>
    <w:basedOn w:val="Normal"/>
    <w:next w:val="Normal"/>
    <w:qFormat/>
    <w:rsid w:val="00547E47"/>
    <w:pPr>
      <w:keepNext/>
      <w:tabs>
        <w:tab w:val="left" w:pos="4590"/>
        <w:tab w:val="left" w:pos="6300"/>
      </w:tabs>
      <w:ind w:left="-990"/>
      <w:outlineLvl w:val="3"/>
    </w:pPr>
    <w:rPr>
      <w:b/>
      <w:sz w:val="28"/>
    </w:rPr>
  </w:style>
  <w:style w:type="paragraph" w:styleId="Heading5">
    <w:name w:val="heading 5"/>
    <w:basedOn w:val="Normal"/>
    <w:next w:val="Normal"/>
    <w:qFormat/>
    <w:rsid w:val="00547E47"/>
    <w:pPr>
      <w:keepNext/>
      <w:tabs>
        <w:tab w:val="left" w:pos="4590"/>
        <w:tab w:val="left" w:pos="6300"/>
      </w:tabs>
      <w:ind w:left="-990"/>
      <w:outlineLvl w:val="4"/>
    </w:pPr>
    <w:rPr>
      <w:b/>
      <w:sz w:val="22"/>
    </w:rPr>
  </w:style>
  <w:style w:type="paragraph" w:styleId="Heading6">
    <w:name w:val="heading 6"/>
    <w:basedOn w:val="Normal"/>
    <w:next w:val="Normal"/>
    <w:qFormat/>
    <w:rsid w:val="00547E47"/>
    <w:pPr>
      <w:keepNext/>
      <w:jc w:val="center"/>
      <w:outlineLvl w:val="5"/>
    </w:pPr>
    <w:rPr>
      <w:sz w:val="72"/>
    </w:rPr>
  </w:style>
  <w:style w:type="paragraph" w:styleId="Heading7">
    <w:name w:val="heading 7"/>
    <w:basedOn w:val="Normal"/>
    <w:next w:val="Normal"/>
    <w:qFormat/>
    <w:rsid w:val="00547E47"/>
    <w:pPr>
      <w:keepNext/>
      <w:jc w:val="right"/>
      <w:outlineLvl w:val="6"/>
    </w:pPr>
    <w:rPr>
      <w:b/>
      <w:bCs/>
      <w:sz w:val="32"/>
    </w:rPr>
  </w:style>
  <w:style w:type="paragraph" w:styleId="Heading8">
    <w:name w:val="heading 8"/>
    <w:basedOn w:val="Normal"/>
    <w:next w:val="Normal"/>
    <w:qFormat/>
    <w:rsid w:val="00547E47"/>
    <w:pPr>
      <w:keepNext/>
      <w:jc w:val="center"/>
      <w:outlineLvl w:val="7"/>
    </w:pPr>
    <w:rPr>
      <w:b/>
      <w:bCs/>
      <w:sz w:val="28"/>
    </w:rPr>
  </w:style>
  <w:style w:type="paragraph" w:styleId="Heading9">
    <w:name w:val="heading 9"/>
    <w:basedOn w:val="Normal"/>
    <w:next w:val="Normal"/>
    <w:qFormat/>
    <w:rsid w:val="00547E47"/>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547E47"/>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547E47"/>
    <w:rPr>
      <w:color w:val="0000FF"/>
      <w:u w:val="single"/>
    </w:rPr>
  </w:style>
  <w:style w:type="paragraph" w:styleId="BodyText">
    <w:name w:val="Body Text"/>
    <w:basedOn w:val="Normal"/>
    <w:semiHidden/>
    <w:rsid w:val="00547E47"/>
    <w:pPr>
      <w:jc w:val="center"/>
    </w:pPr>
    <w:rPr>
      <w:sz w:val="28"/>
    </w:rPr>
  </w:style>
  <w:style w:type="paragraph" w:styleId="BodyText2">
    <w:name w:val="Body Text 2"/>
    <w:basedOn w:val="Normal"/>
    <w:semiHidden/>
    <w:rsid w:val="00547E47"/>
    <w:pPr>
      <w:jc w:val="center"/>
    </w:pPr>
    <w:rPr>
      <w:sz w:val="16"/>
    </w:rPr>
  </w:style>
  <w:style w:type="paragraph" w:styleId="BodyText3">
    <w:name w:val="Body Text 3"/>
    <w:basedOn w:val="Normal"/>
    <w:semiHidden/>
    <w:rsid w:val="00547E47"/>
    <w:pPr>
      <w:jc w:val="center"/>
    </w:pPr>
  </w:style>
  <w:style w:type="paragraph" w:styleId="BlockText">
    <w:name w:val="Block Text"/>
    <w:basedOn w:val="Normal"/>
    <w:semiHidden/>
    <w:rsid w:val="00547E47"/>
    <w:pPr>
      <w:ind w:left="270" w:right="-115"/>
      <w:jc w:val="both"/>
    </w:pPr>
  </w:style>
  <w:style w:type="paragraph" w:styleId="Header">
    <w:name w:val="header"/>
    <w:basedOn w:val="Normal"/>
    <w:link w:val="HeaderChar"/>
    <w:uiPriority w:val="99"/>
    <w:unhideWhenUsed/>
    <w:rsid w:val="00A0055F"/>
    <w:pPr>
      <w:tabs>
        <w:tab w:val="center" w:pos="4680"/>
        <w:tab w:val="right" w:pos="9360"/>
      </w:tabs>
    </w:pPr>
  </w:style>
  <w:style w:type="character" w:customStyle="1" w:styleId="HeaderChar">
    <w:name w:val="Header Char"/>
    <w:basedOn w:val="DefaultParagraphFont"/>
    <w:link w:val="Header"/>
    <w:uiPriority w:val="99"/>
    <w:rsid w:val="00A0055F"/>
  </w:style>
  <w:style w:type="paragraph" w:styleId="Footer">
    <w:name w:val="footer"/>
    <w:basedOn w:val="Normal"/>
    <w:link w:val="FooterChar"/>
    <w:uiPriority w:val="99"/>
    <w:unhideWhenUsed/>
    <w:rsid w:val="00A0055F"/>
    <w:pPr>
      <w:tabs>
        <w:tab w:val="center" w:pos="4680"/>
        <w:tab w:val="right" w:pos="9360"/>
      </w:tabs>
    </w:pPr>
  </w:style>
  <w:style w:type="character" w:customStyle="1" w:styleId="FooterChar">
    <w:name w:val="Footer Char"/>
    <w:basedOn w:val="DefaultParagraphFont"/>
    <w:link w:val="Footer"/>
    <w:uiPriority w:val="99"/>
    <w:rsid w:val="00A0055F"/>
  </w:style>
  <w:style w:type="paragraph" w:styleId="BalloonText">
    <w:name w:val="Balloon Text"/>
    <w:basedOn w:val="Normal"/>
    <w:link w:val="BalloonTextChar"/>
    <w:uiPriority w:val="99"/>
    <w:semiHidden/>
    <w:unhideWhenUsed/>
    <w:rsid w:val="00910BEA"/>
    <w:rPr>
      <w:rFonts w:ascii="Tahoma" w:hAnsi="Tahoma" w:cs="Tahoma"/>
      <w:sz w:val="16"/>
      <w:szCs w:val="16"/>
    </w:rPr>
  </w:style>
  <w:style w:type="character" w:customStyle="1" w:styleId="BalloonTextChar">
    <w:name w:val="Balloon Text Char"/>
    <w:basedOn w:val="DefaultParagraphFont"/>
    <w:link w:val="BalloonText"/>
    <w:uiPriority w:val="99"/>
    <w:semiHidden/>
    <w:rsid w:val="00910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2980</CharactersWithSpaces>
  <SharedDoc>false</SharedDoc>
  <HLinks>
    <vt:vector size="12" baseType="variant">
      <vt:variant>
        <vt:i4>5636099</vt:i4>
      </vt:variant>
      <vt:variant>
        <vt:i4>9</vt:i4>
      </vt:variant>
      <vt:variant>
        <vt:i4>0</vt:i4>
      </vt:variant>
      <vt:variant>
        <vt:i4>5</vt:i4>
      </vt:variant>
      <vt:variant>
        <vt:lpwstr>http://www.sentinelsynthetic.com/</vt:lpwstr>
      </vt:variant>
      <vt:variant>
        <vt:lpwstr/>
      </vt: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9</cp:revision>
  <cp:lastPrinted>2016-09-29T14:31:00Z</cp:lastPrinted>
  <dcterms:created xsi:type="dcterms:W3CDTF">2013-07-01T16:12:00Z</dcterms:created>
  <dcterms:modified xsi:type="dcterms:W3CDTF">2016-09-29T14:32:00Z</dcterms:modified>
</cp:coreProperties>
</file>