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331" w:rsidRDefault="00B30331">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2.15pt;margin-top:5.6pt;width:525.6pt;height:36pt;z-index:251655680" stroked="f" strokeweight="6pt">
            <v:stroke linestyle="thickBetweenThin"/>
            <v:textbox style="mso-next-textbox:#_x0000_s1026">
              <w:txbxContent>
                <w:p w:rsidR="00B30331" w:rsidRPr="00462A47" w:rsidRDefault="00B30331" w:rsidP="00462A47">
                  <w:pPr>
                    <w:rPr>
                      <w:rFonts w:ascii="Arial Rounded MT Bold" w:hAnsi="Arial Rounded MT Bold"/>
                      <w:color w:val="0000FF"/>
                      <w:sz w:val="60"/>
                      <w:szCs w:val="60"/>
                    </w:rPr>
                  </w:pPr>
                  <w:proofErr w:type="gramStart"/>
                  <w:r w:rsidRPr="00462A47">
                    <w:rPr>
                      <w:rFonts w:ascii="Arial Rounded MT Bold" w:hAnsi="Arial Rounded MT Bold"/>
                      <w:b/>
                      <w:bCs/>
                      <w:color w:val="0000FF"/>
                      <w:sz w:val="60"/>
                      <w:szCs w:val="60"/>
                    </w:rPr>
                    <w:t xml:space="preserve">PRODUCT </w:t>
                  </w:r>
                  <w:r w:rsidR="00462A47">
                    <w:rPr>
                      <w:rFonts w:ascii="Arial Rounded MT Bold" w:hAnsi="Arial Rounded MT Bold"/>
                      <w:b/>
                      <w:bCs/>
                      <w:color w:val="0000FF"/>
                      <w:sz w:val="60"/>
                      <w:szCs w:val="60"/>
                    </w:rPr>
                    <w:t xml:space="preserve"> </w:t>
                  </w:r>
                  <w:r w:rsidRPr="00462A47">
                    <w:rPr>
                      <w:rFonts w:ascii="Arial Rounded MT Bold" w:hAnsi="Arial Rounded MT Bold"/>
                      <w:b/>
                      <w:bCs/>
                      <w:color w:val="0000FF"/>
                      <w:sz w:val="60"/>
                      <w:szCs w:val="60"/>
                    </w:rPr>
                    <w:t>DATA</w:t>
                  </w:r>
                  <w:proofErr w:type="gramEnd"/>
                  <w:r w:rsidRPr="00462A47">
                    <w:rPr>
                      <w:rFonts w:ascii="Arial Rounded MT Bold" w:hAnsi="Arial Rounded MT Bold"/>
                      <w:b/>
                      <w:bCs/>
                      <w:color w:val="0000FF"/>
                      <w:sz w:val="60"/>
                      <w:szCs w:val="60"/>
                    </w:rPr>
                    <w:t xml:space="preserve"> </w:t>
                  </w:r>
                  <w:r w:rsidR="00462A47">
                    <w:rPr>
                      <w:rFonts w:ascii="Arial Rounded MT Bold" w:hAnsi="Arial Rounded MT Bold"/>
                      <w:b/>
                      <w:bCs/>
                      <w:color w:val="0000FF"/>
                      <w:sz w:val="60"/>
                      <w:szCs w:val="60"/>
                    </w:rPr>
                    <w:t xml:space="preserve"> </w:t>
                  </w:r>
                  <w:r w:rsidRPr="00462A47">
                    <w:rPr>
                      <w:rFonts w:ascii="Arial Rounded MT Bold" w:hAnsi="Arial Rounded MT Bold"/>
                      <w:b/>
                      <w:bCs/>
                      <w:color w:val="0000FF"/>
                      <w:sz w:val="60"/>
                      <w:szCs w:val="60"/>
                    </w:rPr>
                    <w:t>SHEET</w:t>
                  </w:r>
                </w:p>
              </w:txbxContent>
            </v:textbox>
          </v:shape>
        </w:pict>
      </w:r>
    </w:p>
    <w:p w:rsidR="00B30331" w:rsidRDefault="00B30331">
      <w:pPr>
        <w:suppressAutoHyphens/>
        <w:ind w:left="-900" w:right="720"/>
        <w:jc w:val="both"/>
        <w:rPr>
          <w:spacing w:val="-3"/>
          <w:u w:val="single"/>
        </w:rPr>
      </w:pPr>
    </w:p>
    <w:p w:rsidR="00B30331" w:rsidRDefault="00B30331">
      <w:pPr>
        <w:suppressAutoHyphens/>
        <w:ind w:left="-900" w:right="720"/>
        <w:jc w:val="both"/>
        <w:rPr>
          <w:spacing w:val="-3"/>
          <w:u w:val="single"/>
        </w:rPr>
      </w:pPr>
    </w:p>
    <w:p w:rsidR="00B30331" w:rsidRDefault="00B30331">
      <w:pPr>
        <w:tabs>
          <w:tab w:val="left" w:pos="10530"/>
        </w:tabs>
        <w:ind w:left="-720"/>
        <w:jc w:val="center"/>
        <w:rPr>
          <w:color w:val="FFFFFF"/>
          <w:sz w:val="36"/>
        </w:rPr>
      </w:pPr>
      <w:r>
        <w:rPr>
          <w:color w:val="FFFFFF"/>
        </w:rPr>
        <w:t xml:space="preserve">       </w:t>
      </w:r>
      <w:r>
        <w:rPr>
          <w:color w:val="FFFFFF"/>
          <w:sz w:val="36"/>
        </w:rPr>
        <w:t xml:space="preserve">G                                                   </w:t>
      </w:r>
    </w:p>
    <w:p w:rsidR="00B30331" w:rsidRDefault="00B30331" w:rsidP="00462A47">
      <w:pPr>
        <w:tabs>
          <w:tab w:val="left" w:pos="10530"/>
        </w:tabs>
        <w:ind w:left="-720"/>
        <w:rPr>
          <w:color w:val="FFFFFF"/>
        </w:rPr>
      </w:pPr>
      <w:r>
        <w:rPr>
          <w:noProof/>
          <w:color w:val="FFFFFF"/>
          <w:sz w:val="36"/>
        </w:rPr>
        <w:pict>
          <v:shape id="_x0000_s1036" type="#_x0000_t202" style="position:absolute;left:0;text-align:left;margin-left:339.6pt;margin-top:19.2pt;width:190.05pt;height:88.9pt;z-index:251658752" stroked="f">
            <v:textbox style="mso-next-textbox:#_x0000_s1036">
              <w:txbxContent>
                <w:p w:rsidR="00462A47" w:rsidRDefault="00B30331" w:rsidP="00462A47">
                  <w:pPr>
                    <w:spacing w:line="560" w:lineRule="exact"/>
                    <w:jc w:val="center"/>
                    <w:rPr>
                      <w:b/>
                      <w:color w:val="FF0000"/>
                      <w:sz w:val="60"/>
                      <w:szCs w:val="60"/>
                    </w:rPr>
                  </w:pPr>
                  <w:r w:rsidRPr="00462A47">
                    <w:rPr>
                      <w:b/>
                      <w:color w:val="FF0000"/>
                      <w:sz w:val="60"/>
                      <w:szCs w:val="60"/>
                    </w:rPr>
                    <w:t>SLC 2</w:t>
                  </w:r>
                </w:p>
                <w:p w:rsidR="00B30331" w:rsidRPr="00462A47" w:rsidRDefault="00B30331" w:rsidP="00462A47">
                  <w:pPr>
                    <w:spacing w:line="560" w:lineRule="exact"/>
                    <w:jc w:val="center"/>
                    <w:rPr>
                      <w:b/>
                      <w:color w:val="FF0000"/>
                      <w:sz w:val="60"/>
                      <w:szCs w:val="60"/>
                    </w:rPr>
                  </w:pPr>
                  <w:r w:rsidRPr="00462A47">
                    <w:rPr>
                      <w:b/>
                      <w:color w:val="FF0000"/>
                      <w:sz w:val="60"/>
                      <w:szCs w:val="60"/>
                    </w:rPr>
                    <w:t xml:space="preserve"> STROKE</w:t>
                  </w:r>
                </w:p>
                <w:p w:rsidR="00B30331" w:rsidRPr="00462A47" w:rsidRDefault="00462A47">
                  <w:pPr>
                    <w:pStyle w:val="BodyText"/>
                    <w:rPr>
                      <w:rFonts w:asciiTheme="minorHAnsi" w:hAnsiTheme="minorHAnsi"/>
                      <w:b/>
                      <w:color w:val="000099"/>
                      <w:sz w:val="40"/>
                      <w:szCs w:val="40"/>
                    </w:rPr>
                  </w:pPr>
                  <w:r>
                    <w:rPr>
                      <w:rFonts w:asciiTheme="minorHAnsi" w:hAnsiTheme="minorHAnsi"/>
                      <w:b/>
                      <w:color w:val="000099"/>
                      <w:sz w:val="40"/>
                      <w:szCs w:val="40"/>
                    </w:rPr>
                    <w:t>TWO STROKE OIL</w:t>
                  </w:r>
                </w:p>
              </w:txbxContent>
            </v:textbox>
          </v:shape>
        </w:pict>
      </w:r>
      <w:r w:rsidR="00462A47">
        <w:rPr>
          <w:color w:val="FFFFFF"/>
        </w:rPr>
        <w:t xml:space="preserve">                </w:t>
      </w:r>
      <w:r w:rsidR="00462A47">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2pt;height:108pt">
            <v:imagedata r:id="rId4" o:title="Full Gear &amp; text"/>
          </v:shape>
        </w:pict>
      </w:r>
    </w:p>
    <w:p w:rsidR="00B30331" w:rsidRDefault="00B30331">
      <w:pPr>
        <w:tabs>
          <w:tab w:val="left" w:pos="6300"/>
        </w:tabs>
        <w:ind w:left="-360" w:right="-216"/>
        <w:rPr>
          <w:color w:val="FFFFFF"/>
        </w:rPr>
      </w:pPr>
      <w:r>
        <w:rPr>
          <w:noProof/>
          <w:color w:val="FFFFFF"/>
        </w:rPr>
        <w:pict>
          <v:shape id="_x0000_s1028" type="#_x0000_t202" style="position:absolute;left:0;text-align:left;margin-left:-15.6pt;margin-top:11.15pt;width:525.45pt;height:27pt;z-index:251656704" stroked="f" strokeweight="4.5pt">
            <v:stroke linestyle="thickThin"/>
            <v:textbox style="mso-next-textbox:#_x0000_s1028">
              <w:txbxContent>
                <w:p w:rsidR="00B30331" w:rsidRPr="00462A47" w:rsidRDefault="00462A47" w:rsidP="00462A47">
                  <w:pPr>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proofErr w:type="gramStart"/>
                  <w:r w:rsidR="00B30331" w:rsidRPr="00462A47">
                    <w:rPr>
                      <w:rFonts w:ascii="Arial Rounded MT Bold" w:hAnsi="Arial Rounded MT Bold"/>
                      <w:b/>
                      <w:bCs/>
                      <w:color w:val="0000FF"/>
                      <w:sz w:val="40"/>
                      <w:szCs w:val="40"/>
                    </w:rPr>
                    <w:t>PRODUCT  DESCRIPTION</w:t>
                  </w:r>
                  <w:proofErr w:type="gramEnd"/>
                </w:p>
              </w:txbxContent>
            </v:textbox>
          </v:shape>
        </w:pict>
      </w:r>
    </w:p>
    <w:p w:rsidR="00B30331" w:rsidRDefault="00B30331">
      <w:pPr>
        <w:tabs>
          <w:tab w:val="left" w:pos="6300"/>
        </w:tabs>
        <w:ind w:left="-360" w:right="-216"/>
        <w:rPr>
          <w:color w:val="FFFFFF"/>
        </w:rPr>
      </w:pPr>
    </w:p>
    <w:p w:rsidR="00B30331" w:rsidRDefault="00B30331">
      <w:pPr>
        <w:tabs>
          <w:tab w:val="left" w:pos="6300"/>
        </w:tabs>
        <w:rPr>
          <w:color w:val="FFFFFF"/>
        </w:rPr>
      </w:pPr>
    </w:p>
    <w:p w:rsidR="00B30331" w:rsidRDefault="00B30331">
      <w:pPr>
        <w:tabs>
          <w:tab w:val="left" w:pos="6300"/>
        </w:tabs>
        <w:rPr>
          <w:color w:val="FFFFFF"/>
        </w:rPr>
        <w:sectPr w:rsidR="00B30331" w:rsidSect="00462A47">
          <w:pgSz w:w="12240" w:h="15840" w:code="1"/>
          <w:pgMar w:top="630" w:right="1080" w:bottom="0" w:left="864" w:header="0" w:footer="0" w:gutter="0"/>
          <w:cols w:space="720"/>
        </w:sectPr>
      </w:pPr>
    </w:p>
    <w:p w:rsidR="00B30331" w:rsidRDefault="00B30331">
      <w:pPr>
        <w:jc w:val="both"/>
        <w:rPr>
          <w:sz w:val="22"/>
        </w:rPr>
      </w:pPr>
    </w:p>
    <w:p w:rsidR="00B30331" w:rsidRDefault="00B30331">
      <w:pPr>
        <w:pStyle w:val="BodyText2"/>
        <w:jc w:val="both"/>
        <w:rPr>
          <w:sz w:val="20"/>
        </w:rPr>
      </w:pPr>
      <w:r>
        <w:rPr>
          <w:sz w:val="20"/>
        </w:rPr>
        <w:t xml:space="preserve">Sentinel’s® 2 Stroke is a unique, premium quality synthetic two cycle engine lubricant specifically for use in two strokes engines at fuel-to-oil ratios of up to </w:t>
      </w:r>
      <w:r>
        <w:rPr>
          <w:b/>
          <w:bCs/>
          <w:sz w:val="20"/>
        </w:rPr>
        <w:t>100 to 1</w:t>
      </w:r>
      <w:r>
        <w:rPr>
          <w:sz w:val="20"/>
        </w:rPr>
        <w:t>.</w:t>
      </w:r>
    </w:p>
    <w:p w:rsidR="00B30331" w:rsidRDefault="00B30331">
      <w:pPr>
        <w:pStyle w:val="BodyText2"/>
        <w:jc w:val="both"/>
        <w:rPr>
          <w:b/>
          <w:bCs/>
          <w:sz w:val="20"/>
        </w:rPr>
      </w:pPr>
    </w:p>
    <w:p w:rsidR="00B30331" w:rsidRDefault="00B30331">
      <w:pPr>
        <w:pStyle w:val="BodyText2"/>
        <w:jc w:val="both"/>
        <w:rPr>
          <w:sz w:val="20"/>
        </w:rPr>
      </w:pPr>
      <w:r>
        <w:rPr>
          <w:sz w:val="20"/>
        </w:rPr>
        <w:t>Additionally, SLC 2 Stroke was tested in this same procedure at one-half the level of lubricant prescribed for TC-W evaluations.  Even at this lean ratio, SLC 2 Stroke met all the requirements of the TC-W oil test procedure.  In fact SLC 2 Stroke was the first two stroke lubricant to achieve outstanding performance.</w:t>
      </w:r>
    </w:p>
    <w:p w:rsidR="00B30331" w:rsidRDefault="00B30331">
      <w:pPr>
        <w:pStyle w:val="BodyText2"/>
        <w:jc w:val="both"/>
        <w:rPr>
          <w:sz w:val="20"/>
        </w:rPr>
      </w:pPr>
    </w:p>
    <w:p w:rsidR="00B30331" w:rsidRDefault="00B30331">
      <w:pPr>
        <w:pStyle w:val="BodyText2"/>
        <w:jc w:val="both"/>
        <w:rPr>
          <w:sz w:val="20"/>
        </w:rPr>
      </w:pPr>
      <w:r>
        <w:rPr>
          <w:sz w:val="20"/>
        </w:rPr>
        <w:t>In addition to achieving outstanding results in the engine tests, SLC 2 Stroke has successfully passed the BIA tests for rust protection and for fuel miscibility.</w:t>
      </w:r>
    </w:p>
    <w:p w:rsidR="00B30331" w:rsidRDefault="00B30331">
      <w:pPr>
        <w:pStyle w:val="BodyText2"/>
        <w:jc w:val="both"/>
        <w:rPr>
          <w:sz w:val="20"/>
        </w:rPr>
      </w:pPr>
    </w:p>
    <w:p w:rsidR="00B30331" w:rsidRDefault="00B30331">
      <w:pPr>
        <w:pStyle w:val="BodyText2"/>
        <w:jc w:val="both"/>
        <w:rPr>
          <w:sz w:val="20"/>
        </w:rPr>
      </w:pPr>
    </w:p>
    <w:p w:rsidR="00B30331" w:rsidRDefault="00B30331">
      <w:pPr>
        <w:pStyle w:val="BodyText2"/>
        <w:jc w:val="both"/>
        <w:rPr>
          <w:sz w:val="20"/>
        </w:rPr>
      </w:pPr>
    </w:p>
    <w:p w:rsidR="00B30331" w:rsidRDefault="00B30331">
      <w:pPr>
        <w:pStyle w:val="BodyText2"/>
        <w:jc w:val="both"/>
        <w:rPr>
          <w:sz w:val="20"/>
        </w:rPr>
      </w:pPr>
    </w:p>
    <w:p w:rsidR="00B30331" w:rsidRDefault="00B30331">
      <w:pPr>
        <w:pStyle w:val="BodyText2"/>
        <w:jc w:val="both"/>
        <w:rPr>
          <w:sz w:val="20"/>
        </w:rPr>
      </w:pPr>
    </w:p>
    <w:p w:rsidR="00B30331" w:rsidRDefault="00462A47">
      <w:pPr>
        <w:pStyle w:val="BodyText2"/>
        <w:jc w:val="both"/>
        <w:rPr>
          <w:sz w:val="20"/>
        </w:rPr>
      </w:pPr>
      <w:bookmarkStart w:id="0" w:name="_GoBack"/>
      <w:bookmarkEnd w:id="0"/>
      <w:r>
        <w:rPr>
          <w:noProof/>
          <w:color w:val="FFFFFF"/>
        </w:rPr>
        <w:pict>
          <v:shape id="_x0000_s1042" type="#_x0000_t202" style="position:absolute;left:0;text-align:left;margin-left:-6.6pt;margin-top:.55pt;width:516.45pt;height:28.8pt;z-index:251659776" stroked="f" strokeweight="4.5pt">
            <v:stroke linestyle="thickThin"/>
            <v:textbox style="mso-next-textbox:#_x0000_s1042">
              <w:txbxContent>
                <w:p w:rsidR="00B30331" w:rsidRPr="00462A47" w:rsidRDefault="00B30331" w:rsidP="00462A47">
                  <w:pPr>
                    <w:pStyle w:val="Heading8"/>
                    <w:jc w:val="left"/>
                    <w:rPr>
                      <w:rFonts w:ascii="Arial Rounded MT Bold" w:hAnsi="Arial Rounded MT Bold"/>
                      <w:color w:val="0000FF"/>
                      <w:sz w:val="40"/>
                      <w:szCs w:val="40"/>
                    </w:rPr>
                  </w:pPr>
                  <w:proofErr w:type="gramStart"/>
                  <w:r w:rsidRPr="00462A47">
                    <w:rPr>
                      <w:rFonts w:ascii="Arial Rounded MT Bold" w:hAnsi="Arial Rounded MT Bold"/>
                      <w:color w:val="0000FF"/>
                      <w:sz w:val="40"/>
                      <w:szCs w:val="40"/>
                    </w:rPr>
                    <w:t xml:space="preserve">TYPICAL </w:t>
                  </w:r>
                  <w:r w:rsidR="00462A47">
                    <w:rPr>
                      <w:rFonts w:ascii="Arial Rounded MT Bold" w:hAnsi="Arial Rounded MT Bold"/>
                      <w:color w:val="0000FF"/>
                      <w:sz w:val="40"/>
                      <w:szCs w:val="40"/>
                    </w:rPr>
                    <w:t xml:space="preserve"> </w:t>
                  </w:r>
                  <w:r w:rsidRPr="00462A47">
                    <w:rPr>
                      <w:rFonts w:ascii="Arial Rounded MT Bold" w:hAnsi="Arial Rounded MT Bold"/>
                      <w:color w:val="0000FF"/>
                      <w:sz w:val="40"/>
                      <w:szCs w:val="40"/>
                    </w:rPr>
                    <w:t>CHARACTERISTICS</w:t>
                  </w:r>
                  <w:proofErr w:type="gramEnd"/>
                </w:p>
              </w:txbxContent>
            </v:textbox>
          </v:shape>
        </w:pict>
      </w:r>
    </w:p>
    <w:p w:rsidR="00B30331" w:rsidRDefault="00B30331">
      <w:pPr>
        <w:pStyle w:val="BodyText2"/>
        <w:jc w:val="both"/>
        <w:rPr>
          <w:sz w:val="20"/>
        </w:rPr>
      </w:pPr>
    </w:p>
    <w:p w:rsidR="00B30331" w:rsidRDefault="00B30331">
      <w:pPr>
        <w:pStyle w:val="BodyText2"/>
        <w:jc w:val="both"/>
      </w:pPr>
    </w:p>
    <w:p w:rsidR="00B30331" w:rsidRDefault="00B30331">
      <w:pPr>
        <w:pStyle w:val="BodyText2"/>
        <w:jc w:val="both"/>
        <w:rPr>
          <w:sz w:val="20"/>
        </w:rPr>
      </w:pPr>
    </w:p>
    <w:p w:rsidR="00B30331" w:rsidRDefault="00B30331">
      <w:pPr>
        <w:pStyle w:val="BodyText2"/>
        <w:jc w:val="both"/>
        <w:rPr>
          <w:sz w:val="20"/>
        </w:rPr>
      </w:pPr>
      <w:r>
        <w:rPr>
          <w:sz w:val="20"/>
        </w:rPr>
        <w:t xml:space="preserve">SLC </w:t>
      </w:r>
      <w:r w:rsidR="00462A47">
        <w:rPr>
          <w:sz w:val="20"/>
        </w:rPr>
        <w:t>2</w:t>
      </w:r>
      <w:r>
        <w:rPr>
          <w:sz w:val="20"/>
        </w:rPr>
        <w:t xml:space="preserve"> Stroke has a very low pour point (-40°F) which, together with its stable pre-mix properties, minimizes storage and handling.</w:t>
      </w:r>
    </w:p>
    <w:p w:rsidR="00B30331" w:rsidRDefault="00B30331">
      <w:pPr>
        <w:pStyle w:val="BodyText2"/>
        <w:jc w:val="both"/>
        <w:rPr>
          <w:sz w:val="20"/>
        </w:rPr>
      </w:pPr>
    </w:p>
    <w:p w:rsidR="00B30331" w:rsidRDefault="00B30331">
      <w:pPr>
        <w:pStyle w:val="BodyText2"/>
        <w:jc w:val="both"/>
        <w:rPr>
          <w:sz w:val="20"/>
        </w:rPr>
      </w:pPr>
      <w:r>
        <w:rPr>
          <w:sz w:val="20"/>
        </w:rPr>
        <w:t xml:space="preserve">When using SLC 2 Stroke at one-half the normal oil </w:t>
      </w:r>
      <w:proofErr w:type="gramStart"/>
      <w:r>
        <w:rPr>
          <w:sz w:val="20"/>
        </w:rPr>
        <w:t>concentration</w:t>
      </w:r>
      <w:proofErr w:type="gramEnd"/>
      <w:r>
        <w:rPr>
          <w:sz w:val="20"/>
        </w:rPr>
        <w:t xml:space="preserve">, the two stroke engine operator should observe easier starting, higher power output and less smoke emissions.  Although the effect of two stroke lubricants on the ecology has not yet been well defined, the synthetic component of SLC </w:t>
      </w:r>
      <w:r w:rsidR="00462A47">
        <w:rPr>
          <w:sz w:val="20"/>
        </w:rPr>
        <w:t>2</w:t>
      </w:r>
      <w:r>
        <w:rPr>
          <w:sz w:val="20"/>
        </w:rPr>
        <w:t xml:space="preserve"> Stroke inherently possess superior “Biodegradability” properties</w:t>
      </w:r>
    </w:p>
    <w:p w:rsidR="00B30331" w:rsidRDefault="00B30331">
      <w:pPr>
        <w:pStyle w:val="BodyText2"/>
        <w:jc w:val="both"/>
        <w:rPr>
          <w:sz w:val="20"/>
        </w:rPr>
      </w:pPr>
    </w:p>
    <w:p w:rsidR="00B30331" w:rsidRDefault="00B30331">
      <w:pPr>
        <w:pStyle w:val="BodyText2"/>
        <w:jc w:val="both"/>
        <w:rPr>
          <w:sz w:val="20"/>
        </w:rPr>
      </w:pPr>
      <w:r>
        <w:rPr>
          <w:sz w:val="20"/>
        </w:rPr>
        <w:t xml:space="preserve">This “third generation” two stroke engine fluid employs new and unique synthetic technology developed exclusively by Sentinel® Lubricants Corp.  Its conventional </w:t>
      </w:r>
      <w:r w:rsidR="00462A47">
        <w:rPr>
          <w:sz w:val="20"/>
        </w:rPr>
        <w:t>ash less</w:t>
      </w:r>
      <w:r>
        <w:rPr>
          <w:sz w:val="20"/>
        </w:rPr>
        <w:t xml:space="preserve"> dispersant and other additives have all been proven in both extensive engine testing and field experience.</w:t>
      </w:r>
    </w:p>
    <w:p w:rsidR="00B30331" w:rsidRDefault="00B30331">
      <w:pPr>
        <w:jc w:val="both"/>
      </w:pPr>
      <w:r>
        <w:t xml:space="preserve">            </w:t>
      </w:r>
    </w:p>
    <w:p w:rsidR="00B30331" w:rsidRDefault="00B30331">
      <w:pPr>
        <w:jc w:val="both"/>
      </w:pPr>
    </w:p>
    <w:p w:rsidR="00B30331" w:rsidRDefault="00B30331">
      <w:pPr>
        <w:pStyle w:val="BodyText2"/>
        <w:jc w:val="both"/>
        <w:rPr>
          <w:sz w:val="20"/>
        </w:rPr>
      </w:pPr>
    </w:p>
    <w:p w:rsidR="00B30331" w:rsidRDefault="00B30331">
      <w:pPr>
        <w:pStyle w:val="BodyText2"/>
        <w:jc w:val="both"/>
        <w:rPr>
          <w:sz w:val="20"/>
        </w:rPr>
      </w:pPr>
    </w:p>
    <w:p w:rsidR="00B30331" w:rsidRDefault="00B30331">
      <w:pPr>
        <w:jc w:val="both"/>
        <w:sectPr w:rsidR="00B30331">
          <w:type w:val="continuous"/>
          <w:pgSz w:w="12240" w:h="15840" w:code="1"/>
          <w:pgMar w:top="432" w:right="1170" w:bottom="0" w:left="864" w:header="0" w:footer="0" w:gutter="0"/>
          <w:cols w:num="2" w:space="720" w:equalWidth="0">
            <w:col w:w="4925" w:space="720"/>
            <w:col w:w="4561"/>
          </w:cols>
        </w:sectPr>
      </w:pPr>
    </w:p>
    <w:p w:rsidR="00462A47" w:rsidRDefault="00462A47">
      <w:pPr>
        <w:tabs>
          <w:tab w:val="left" w:pos="4590"/>
          <w:tab w:val="left" w:pos="6300"/>
        </w:tabs>
        <w:rPr>
          <w:color w:val="000000"/>
        </w:rPr>
      </w:pPr>
    </w:p>
    <w:p w:rsidR="00B30331" w:rsidRDefault="00B30331">
      <w:pPr>
        <w:tabs>
          <w:tab w:val="left" w:pos="4590"/>
          <w:tab w:val="left" w:pos="6300"/>
        </w:tabs>
        <w:rPr>
          <w:color w:val="000000"/>
        </w:rPr>
      </w:pPr>
      <w:r>
        <w:rPr>
          <w:color w:val="000000"/>
        </w:rPr>
        <w:t xml:space="preserve">Viscosities, </w:t>
      </w:r>
      <w:proofErr w:type="gramStart"/>
      <w:r>
        <w:rPr>
          <w:color w:val="000000"/>
        </w:rPr>
        <w:t>cSt</w:t>
      </w:r>
      <w:proofErr w:type="gramEnd"/>
      <w:r>
        <w:rPr>
          <w:color w:val="000000"/>
        </w:rPr>
        <w:t xml:space="preserve"> 100°C</w:t>
      </w:r>
      <w:r>
        <w:rPr>
          <w:color w:val="000000"/>
        </w:rPr>
        <w:tab/>
        <w:t>8.2</w:t>
      </w:r>
      <w:r>
        <w:rPr>
          <w:color w:val="000000"/>
        </w:rPr>
        <w:tab/>
      </w:r>
      <w:r>
        <w:rPr>
          <w:color w:val="000000"/>
        </w:rPr>
        <w:tab/>
      </w:r>
      <w:r>
        <w:rPr>
          <w:color w:val="000000"/>
        </w:rPr>
        <w:tab/>
      </w:r>
      <w:r>
        <w:rPr>
          <w:color w:val="000000"/>
        </w:rPr>
        <w:tab/>
      </w:r>
      <w:r>
        <w:rPr>
          <w:color w:val="000000"/>
        </w:rPr>
        <w:tab/>
        <w:t xml:space="preserve">ASTM D-445       </w:t>
      </w:r>
    </w:p>
    <w:p w:rsidR="00B30331" w:rsidRDefault="00B30331">
      <w:pPr>
        <w:tabs>
          <w:tab w:val="left" w:pos="4590"/>
          <w:tab w:val="left" w:pos="6300"/>
        </w:tabs>
        <w:rPr>
          <w:color w:val="000000"/>
          <w:sz w:val="16"/>
        </w:rPr>
      </w:pPr>
    </w:p>
    <w:p w:rsidR="00B30331" w:rsidRDefault="00B30331">
      <w:pPr>
        <w:tabs>
          <w:tab w:val="left" w:pos="4590"/>
          <w:tab w:val="left" w:pos="6300"/>
        </w:tabs>
        <w:rPr>
          <w:color w:val="000000"/>
        </w:rPr>
      </w:pPr>
      <w:r>
        <w:rPr>
          <w:color w:val="000000"/>
        </w:rPr>
        <w:t>Viscosity Index</w:t>
      </w:r>
      <w:r>
        <w:rPr>
          <w:color w:val="000000"/>
        </w:rPr>
        <w:tab/>
        <w:t>121</w:t>
      </w:r>
      <w:r>
        <w:rPr>
          <w:color w:val="000000"/>
        </w:rPr>
        <w:tab/>
      </w:r>
      <w:r>
        <w:rPr>
          <w:color w:val="000000"/>
        </w:rPr>
        <w:tab/>
      </w:r>
      <w:r>
        <w:rPr>
          <w:color w:val="000000"/>
        </w:rPr>
        <w:tab/>
      </w:r>
      <w:r>
        <w:rPr>
          <w:color w:val="000000"/>
        </w:rPr>
        <w:tab/>
      </w:r>
      <w:r>
        <w:rPr>
          <w:color w:val="000000"/>
        </w:rPr>
        <w:tab/>
        <w:t>ASTM D-2270</w:t>
      </w:r>
    </w:p>
    <w:p w:rsidR="00B30331" w:rsidRDefault="00B30331">
      <w:pPr>
        <w:tabs>
          <w:tab w:val="left" w:pos="720"/>
          <w:tab w:val="left" w:pos="4590"/>
          <w:tab w:val="left" w:pos="6300"/>
        </w:tabs>
        <w:ind w:left="-720"/>
        <w:rPr>
          <w:color w:val="000000"/>
        </w:rPr>
      </w:pPr>
      <w:r>
        <w:rPr>
          <w:color w:val="000000"/>
        </w:rPr>
        <w:t xml:space="preserve">              </w:t>
      </w:r>
      <w:r>
        <w:rPr>
          <w:color w:val="000000"/>
        </w:rPr>
        <w:tab/>
      </w:r>
    </w:p>
    <w:p w:rsidR="00B30331" w:rsidRDefault="00B30331">
      <w:pPr>
        <w:tabs>
          <w:tab w:val="left" w:pos="720"/>
          <w:tab w:val="left" w:pos="4590"/>
          <w:tab w:val="left" w:pos="6300"/>
        </w:tabs>
        <w:ind w:left="-720" w:firstLine="720"/>
        <w:rPr>
          <w:rFonts w:ascii=")" w:hAnsi=")"/>
          <w:color w:val="000000"/>
        </w:rPr>
      </w:pPr>
      <w:r>
        <w:rPr>
          <w:color w:val="000000"/>
        </w:rPr>
        <w:t>Pour Point °C (°</w:t>
      </w:r>
      <w:r>
        <w:rPr>
          <w:rFonts w:ascii=")" w:hAnsi=")"/>
          <w:color w:val="000000"/>
        </w:rPr>
        <w:t>F)</w:t>
      </w:r>
      <w:r>
        <w:rPr>
          <w:rFonts w:ascii=")" w:hAnsi=")"/>
          <w:color w:val="000000"/>
        </w:rPr>
        <w:tab/>
        <w:t>-40 (-40)</w:t>
      </w:r>
      <w:r>
        <w:rPr>
          <w:rFonts w:ascii=")" w:hAnsi=")"/>
          <w:color w:val="000000"/>
        </w:rPr>
        <w:tab/>
      </w:r>
      <w:r>
        <w:rPr>
          <w:rFonts w:ascii=")" w:hAnsi=")"/>
          <w:color w:val="000000"/>
        </w:rPr>
        <w:tab/>
      </w:r>
      <w:r>
        <w:rPr>
          <w:rFonts w:ascii=")" w:hAnsi=")"/>
          <w:color w:val="000000"/>
        </w:rPr>
        <w:tab/>
      </w:r>
      <w:r>
        <w:rPr>
          <w:rFonts w:ascii=")" w:hAnsi=")"/>
          <w:color w:val="000000"/>
        </w:rPr>
        <w:tab/>
      </w:r>
      <w:r>
        <w:rPr>
          <w:rFonts w:ascii=")" w:hAnsi=")"/>
          <w:color w:val="000000"/>
        </w:rPr>
        <w:tab/>
        <w:t>ASTM D-97</w:t>
      </w:r>
    </w:p>
    <w:p w:rsidR="00B30331" w:rsidRDefault="00B30331">
      <w:pPr>
        <w:tabs>
          <w:tab w:val="left" w:pos="720"/>
          <w:tab w:val="left" w:pos="4590"/>
          <w:tab w:val="left" w:pos="6300"/>
        </w:tabs>
        <w:rPr>
          <w:rFonts w:ascii=")" w:hAnsi=")"/>
          <w:color w:val="000000"/>
          <w:sz w:val="16"/>
        </w:rPr>
      </w:pPr>
    </w:p>
    <w:p w:rsidR="00B30331" w:rsidRDefault="00B30331">
      <w:pPr>
        <w:tabs>
          <w:tab w:val="left" w:pos="720"/>
          <w:tab w:val="left" w:pos="4590"/>
          <w:tab w:val="left" w:pos="6300"/>
        </w:tabs>
        <w:ind w:left="-720" w:firstLine="720"/>
        <w:rPr>
          <w:color w:val="000000"/>
        </w:rPr>
      </w:pPr>
      <w:r>
        <w:rPr>
          <w:rFonts w:ascii=")" w:hAnsi=")" w:hint="eastAsia"/>
          <w:color w:val="000000"/>
        </w:rPr>
        <w:t>Flash</w:t>
      </w:r>
      <w:r>
        <w:rPr>
          <w:rFonts w:ascii=")" w:hAnsi=")"/>
          <w:color w:val="000000"/>
        </w:rPr>
        <w:t xml:space="preserve"> Point °</w:t>
      </w:r>
      <w:r>
        <w:rPr>
          <w:color w:val="000000"/>
        </w:rPr>
        <w:t>C (°F)</w:t>
      </w:r>
      <w:r>
        <w:rPr>
          <w:color w:val="000000"/>
        </w:rPr>
        <w:tab/>
        <w:t>94 (201)</w:t>
      </w:r>
      <w:r>
        <w:rPr>
          <w:color w:val="000000"/>
        </w:rPr>
        <w:tab/>
      </w:r>
      <w:r>
        <w:rPr>
          <w:color w:val="000000"/>
        </w:rPr>
        <w:tab/>
      </w:r>
      <w:r>
        <w:rPr>
          <w:color w:val="000000"/>
        </w:rPr>
        <w:tab/>
      </w:r>
      <w:r>
        <w:rPr>
          <w:color w:val="000000"/>
        </w:rPr>
        <w:tab/>
      </w:r>
      <w:r>
        <w:rPr>
          <w:color w:val="000000"/>
        </w:rPr>
        <w:tab/>
        <w:t>ASTM D-92</w:t>
      </w:r>
    </w:p>
    <w:p w:rsidR="00B30331" w:rsidRDefault="00B30331">
      <w:pPr>
        <w:tabs>
          <w:tab w:val="left" w:pos="720"/>
          <w:tab w:val="left" w:pos="4590"/>
          <w:tab w:val="left" w:pos="6300"/>
        </w:tabs>
        <w:ind w:left="-720" w:firstLine="720"/>
        <w:rPr>
          <w:color w:val="000000"/>
          <w:sz w:val="16"/>
        </w:rPr>
      </w:pPr>
    </w:p>
    <w:p w:rsidR="00B30331" w:rsidRDefault="00B30331">
      <w:pPr>
        <w:tabs>
          <w:tab w:val="left" w:pos="720"/>
          <w:tab w:val="left" w:pos="4590"/>
          <w:tab w:val="left" w:pos="6300"/>
        </w:tabs>
        <w:rPr>
          <w:rFonts w:ascii=")" w:hAnsi=")"/>
          <w:color w:val="000000"/>
        </w:rPr>
      </w:pPr>
      <w:r>
        <w:rPr>
          <w:color w:val="000000"/>
        </w:rPr>
        <w:t xml:space="preserve">Color     </w:t>
      </w:r>
      <w:r>
        <w:rPr>
          <w:color w:val="000000"/>
        </w:rPr>
        <w:tab/>
      </w:r>
      <w:r>
        <w:rPr>
          <w:color w:val="000000"/>
        </w:rPr>
        <w:tab/>
        <w:t>Blue</w:t>
      </w:r>
      <w:r w:rsidR="00B53731">
        <w:rPr>
          <w:color w:val="000000"/>
        </w:rPr>
        <w:t xml:space="preserve"> Green</w:t>
      </w:r>
      <w:r>
        <w:rPr>
          <w:color w:val="000000"/>
        </w:rPr>
        <w:tab/>
      </w:r>
      <w:r>
        <w:rPr>
          <w:rFonts w:ascii=")" w:hAnsi=")"/>
          <w:color w:val="000000"/>
        </w:rPr>
        <w:tab/>
      </w:r>
      <w:r>
        <w:rPr>
          <w:rFonts w:ascii=")" w:hAnsi=")"/>
          <w:color w:val="000000"/>
        </w:rPr>
        <w:tab/>
      </w:r>
      <w:r>
        <w:rPr>
          <w:rFonts w:ascii=")" w:hAnsi=")"/>
          <w:color w:val="000000"/>
        </w:rPr>
        <w:tab/>
      </w:r>
    </w:p>
    <w:p w:rsidR="00B30331" w:rsidRDefault="00B30331">
      <w:pPr>
        <w:tabs>
          <w:tab w:val="left" w:pos="720"/>
          <w:tab w:val="left" w:pos="4590"/>
          <w:tab w:val="left" w:pos="6300"/>
        </w:tabs>
        <w:rPr>
          <w:rFonts w:ascii=")" w:hAnsi=")"/>
          <w:color w:val="000000"/>
          <w:sz w:val="16"/>
        </w:rPr>
      </w:pPr>
    </w:p>
    <w:p w:rsidR="00B30331" w:rsidRDefault="00B30331">
      <w:pPr>
        <w:tabs>
          <w:tab w:val="left" w:pos="720"/>
          <w:tab w:val="left" w:pos="4590"/>
          <w:tab w:val="left" w:pos="6300"/>
        </w:tabs>
        <w:rPr>
          <w:rFonts w:ascii=")" w:hAnsi=")"/>
          <w:color w:val="000000"/>
        </w:rPr>
      </w:pPr>
      <w:r>
        <w:rPr>
          <w:rFonts w:ascii=")" w:hAnsi=")"/>
          <w:color w:val="000000"/>
        </w:rPr>
        <w:t>Ash Content</w:t>
      </w:r>
      <w:r>
        <w:rPr>
          <w:rFonts w:ascii=")" w:hAnsi=")"/>
          <w:color w:val="000000"/>
        </w:rPr>
        <w:tab/>
      </w:r>
      <w:proofErr w:type="spellStart"/>
      <w:r>
        <w:rPr>
          <w:rFonts w:ascii=")" w:hAnsi=")"/>
          <w:color w:val="000000"/>
        </w:rPr>
        <w:t>Ashless</w:t>
      </w:r>
      <w:proofErr w:type="spellEnd"/>
    </w:p>
    <w:p w:rsidR="00B30331" w:rsidRDefault="00B30331">
      <w:pPr>
        <w:tabs>
          <w:tab w:val="left" w:pos="720"/>
          <w:tab w:val="left" w:pos="4590"/>
          <w:tab w:val="left" w:pos="6300"/>
        </w:tabs>
        <w:ind w:left="-720" w:firstLine="720"/>
        <w:rPr>
          <w:b/>
          <w:bCs/>
          <w:sz w:val="16"/>
        </w:rPr>
      </w:pPr>
      <w:r>
        <w:rPr>
          <w:rFonts w:ascii=")" w:hAnsi=")"/>
          <w:color w:val="000000"/>
        </w:rPr>
        <w:tab/>
      </w:r>
    </w:p>
    <w:p w:rsidR="00B30331" w:rsidRDefault="00B30331">
      <w:pPr>
        <w:tabs>
          <w:tab w:val="left" w:pos="4590"/>
          <w:tab w:val="left" w:pos="6300"/>
        </w:tabs>
        <w:spacing w:line="360" w:lineRule="auto"/>
        <w:ind w:left="-720" w:firstLine="720"/>
        <w:rPr>
          <w:b/>
          <w:bCs/>
          <w:color w:val="FFFFFF"/>
        </w:rPr>
      </w:pPr>
      <w:r>
        <w:rPr>
          <w:b/>
          <w:bCs/>
        </w:rPr>
        <w:t>PIN #</w:t>
      </w:r>
      <w:r>
        <w:rPr>
          <w:b/>
          <w:bCs/>
        </w:rPr>
        <w:tab/>
      </w:r>
      <w:r>
        <w:rPr>
          <w:b/>
          <w:bCs/>
        </w:rPr>
        <w:tab/>
      </w:r>
      <w:r>
        <w:rPr>
          <w:b/>
          <w:bCs/>
        </w:rPr>
        <w:tab/>
      </w:r>
      <w:r>
        <w:rPr>
          <w:b/>
          <w:bCs/>
        </w:rPr>
        <w:tab/>
      </w:r>
      <w:r>
        <w:rPr>
          <w:b/>
          <w:bCs/>
        </w:rPr>
        <w:tab/>
      </w:r>
      <w:r>
        <w:rPr>
          <w:b/>
          <w:bCs/>
        </w:rPr>
        <w:tab/>
        <w:t>18500</w:t>
      </w:r>
    </w:p>
    <w:p w:rsidR="00B30331" w:rsidRDefault="00B30331">
      <w:pPr>
        <w:tabs>
          <w:tab w:val="left" w:pos="4590"/>
          <w:tab w:val="left" w:pos="6300"/>
        </w:tabs>
        <w:rPr>
          <w:color w:val="000000"/>
          <w:sz w:val="16"/>
        </w:rPr>
      </w:pPr>
      <w:r>
        <w:rPr>
          <w:noProof/>
          <w:color w:val="FFFFFF"/>
        </w:rPr>
        <w:pict>
          <v:shape id="_x0000_s1035" type="#_x0000_t202" style="position:absolute;margin-left:-6.6pt;margin-top:2.1pt;width:536.25pt;height:21.6pt;flip:y;z-index:251657728" stroked="f" strokeweight="4.5pt">
            <v:stroke linestyle="thickThin"/>
            <v:textbox style="mso-next-textbox:#_x0000_s1035">
              <w:txbxContent>
                <w:p w:rsidR="00B30331" w:rsidRPr="00462A47" w:rsidRDefault="00B30331" w:rsidP="00462A47">
                  <w:pPr>
                    <w:rPr>
                      <w:rFonts w:ascii="Arial Rounded MT Bold" w:hAnsi="Arial Rounded MT Bold"/>
                      <w:b/>
                      <w:color w:val="0000FF"/>
                      <w:sz w:val="28"/>
                      <w:szCs w:val="28"/>
                    </w:rPr>
                  </w:pPr>
                  <w:r w:rsidRPr="00462A47">
                    <w:rPr>
                      <w:rFonts w:ascii="Arial Rounded MT Bold" w:hAnsi="Arial Rounded MT Bold"/>
                      <w:b/>
                      <w:color w:val="0000FF"/>
                      <w:sz w:val="28"/>
                      <w:szCs w:val="28"/>
                    </w:rPr>
                    <w:t xml:space="preserve">TO ORDER </w:t>
                  </w:r>
                  <w:r w:rsidR="00462A47">
                    <w:rPr>
                      <w:rFonts w:ascii="Arial Rounded MT Bold" w:hAnsi="Arial Rounded MT Bold"/>
                      <w:b/>
                      <w:color w:val="0000FF"/>
                      <w:sz w:val="28"/>
                      <w:szCs w:val="28"/>
                    </w:rPr>
                    <w:t>or</w:t>
                  </w:r>
                  <w:r w:rsidRPr="00462A47">
                    <w:rPr>
                      <w:rFonts w:ascii="Arial Rounded MT Bold" w:hAnsi="Arial Rounded MT Bold"/>
                      <w:b/>
                      <w:color w:val="0000FF"/>
                      <w:sz w:val="28"/>
                      <w:szCs w:val="28"/>
                    </w:rPr>
                    <w:t xml:space="preserve"> FOR ADDITIONAL INFORMATION</w:t>
                  </w:r>
                </w:p>
              </w:txbxContent>
            </v:textbox>
          </v:shape>
        </w:pict>
      </w:r>
    </w:p>
    <w:p w:rsidR="00B30331" w:rsidRDefault="00B30331">
      <w:pPr>
        <w:tabs>
          <w:tab w:val="left" w:pos="4590"/>
          <w:tab w:val="left" w:pos="6300"/>
        </w:tabs>
        <w:ind w:left="-720"/>
      </w:pPr>
      <w:r>
        <w:rPr>
          <w:color w:val="000000"/>
        </w:rPr>
        <w:t xml:space="preserve">                </w:t>
      </w:r>
    </w:p>
    <w:p w:rsidR="00462A47" w:rsidRDefault="00462A47">
      <w:pPr>
        <w:pStyle w:val="ReturnAddress"/>
        <w:framePr w:w="0" w:hRule="auto" w:hSpace="0" w:vSpace="0" w:wrap="auto" w:vAnchor="margin" w:hAnchor="text" w:xAlign="left" w:yAlign="inline"/>
        <w:jc w:val="left"/>
        <w:rPr>
          <w:b/>
          <w:color w:val="FF0000"/>
          <w:sz w:val="16"/>
        </w:rPr>
      </w:pPr>
    </w:p>
    <w:p w:rsidR="00B30331" w:rsidRDefault="00462A47">
      <w:pPr>
        <w:pStyle w:val="ReturnAddress"/>
        <w:framePr w:w="0" w:hRule="auto" w:hSpace="0" w:vSpace="0" w:wrap="auto" w:vAnchor="margin" w:hAnchor="text" w:xAlign="left" w:yAlign="inline"/>
        <w:jc w:val="left"/>
        <w:rPr>
          <w:b/>
          <w:color w:val="FF0000"/>
          <w:sz w:val="16"/>
        </w:rPr>
      </w:pPr>
      <w:r>
        <w:rPr>
          <w:b/>
          <w:color w:val="FF0000"/>
          <w:sz w:val="16"/>
        </w:rPr>
        <w:pict>
          <v:shape id="_x0000_i1030" type="#_x0000_t75" style="width:510pt;height:75pt">
            <v:imagedata r:id="rId5" o:title="Sent Info w flag AA"/>
          </v:shape>
        </w:pict>
      </w:r>
    </w:p>
    <w:sectPr w:rsidR="00B30331">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731"/>
    <w:rsid w:val="00462A47"/>
    <w:rsid w:val="00B30331"/>
    <w:rsid w:val="00B5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Plant Manager</cp:lastModifiedBy>
  <cp:revision>2</cp:revision>
  <cp:lastPrinted>2000-02-01T19:25:00Z</cp:lastPrinted>
  <dcterms:created xsi:type="dcterms:W3CDTF">2013-10-24T20:23:00Z</dcterms:created>
  <dcterms:modified xsi:type="dcterms:W3CDTF">2013-10-24T20:23:00Z</dcterms:modified>
</cp:coreProperties>
</file>