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C25CEE" w:rsidP="00B25E83">
      <w:pPr>
        <w:rPr>
          <w:b/>
        </w:rPr>
      </w:pPr>
      <w:r>
        <w:rPr>
          <w:b/>
          <w:noProof/>
        </w:rPr>
        <mc:AlternateContent>
          <mc:Choice Requires="wps">
            <w:drawing>
              <wp:anchor distT="0" distB="0" distL="114300" distR="114300" simplePos="0" relativeHeight="251677696" behindDoc="0" locked="0" layoutInCell="0" allowOverlap="1" wp14:anchorId="07A8106A" wp14:editId="558A5FE1">
                <wp:simplePos x="0" y="0"/>
                <wp:positionH relativeFrom="column">
                  <wp:posOffset>0</wp:posOffset>
                </wp:positionH>
                <wp:positionV relativeFrom="paragraph">
                  <wp:posOffset>126365</wp:posOffset>
                </wp:positionV>
                <wp:extent cx="6333490" cy="400050"/>
                <wp:effectExtent l="19050" t="1905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400050"/>
                        </a:xfrm>
                        <a:prstGeom prst="rect">
                          <a:avLst/>
                        </a:prstGeom>
                        <a:solidFill>
                          <a:srgbClr val="FFFFFF"/>
                        </a:solidFill>
                        <a:ln w="38100" cmpd="dbl">
                          <a:solidFill>
                            <a:srgbClr val="000000"/>
                          </a:solidFill>
                          <a:miter lim="800000"/>
                          <a:headEnd/>
                          <a:tailEnd/>
                        </a:ln>
                      </wps:spPr>
                      <wps:txbx>
                        <w:txbxContent>
                          <w:p w:rsidR="00FC6BE4" w:rsidRPr="00720274" w:rsidRDefault="00FC6BE4"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8106A" id="_x0000_t202" coordsize="21600,21600" o:spt="202" path="m,l,21600r21600,l21600,xe">
                <v:stroke joinstyle="miter"/>
                <v:path gradientshapeok="t" o:connecttype="rect"/>
              </v:shapetype>
              <v:shape id="Text Box 2" o:spid="_x0000_s1026" type="#_x0000_t202" style="position:absolute;margin-left:0;margin-top:9.95pt;width:498.7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" o:allowincell="f" strokeweight="3pt">
                <v:stroke linestyle="thinThin"/>
                <v:textbox>
                  <w:txbxContent>
                    <w:p w:rsidR="00FC6BE4" w:rsidRPr="00720274" w:rsidRDefault="00FC6BE4"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FC6BE4" w:rsidRPr="00732CB0" w:rsidRDefault="00FC6BE4" w:rsidP="00BF4B36">
                            <w:pPr>
                              <w:spacing w:after="0"/>
                              <w:rPr>
                                <w:b/>
                                <w:sz w:val="40"/>
                                <w:szCs w:val="40"/>
                              </w:rPr>
                            </w:pPr>
                            <w:r w:rsidRPr="00732CB0">
                              <w:rPr>
                                <w:b/>
                                <w:sz w:val="40"/>
                                <w:szCs w:val="40"/>
                              </w:rPr>
                              <w:t>SL-OG Series</w:t>
                            </w:r>
                          </w:p>
                          <w:p w:rsidR="00FC6BE4" w:rsidRPr="00BF4B36" w:rsidRDefault="00FC6BE4" w:rsidP="00BF4B36">
                            <w:pPr>
                              <w:spacing w:after="0"/>
                              <w:rPr>
                                <w:sz w:val="8"/>
                                <w:szCs w:val="8"/>
                              </w:rPr>
                            </w:pPr>
                          </w:p>
                          <w:p w:rsidR="00FC6BE4" w:rsidRPr="00BF4B36" w:rsidRDefault="00FC6BE4" w:rsidP="00BF4B36">
                            <w:pPr>
                              <w:spacing w:after="0"/>
                              <w:rPr>
                                <w:sz w:val="20"/>
                                <w:szCs w:val="20"/>
                              </w:rPr>
                            </w:pPr>
                            <w:r>
                              <w:rPr>
                                <w:sz w:val="20"/>
                                <w:szCs w:val="20"/>
                              </w:rPr>
                              <w:t>Revision B</w:t>
                            </w:r>
                          </w:p>
                          <w:p w:rsidR="00FC6BE4" w:rsidRPr="00BF4B36" w:rsidRDefault="00FC6BE4" w:rsidP="00B25E83">
                            <w:pPr>
                              <w:spacing w:after="0"/>
                              <w:rPr>
                                <w:sz w:val="20"/>
                                <w:szCs w:val="20"/>
                              </w:rPr>
                            </w:pPr>
                            <w:r>
                              <w:rPr>
                                <w:sz w:val="20"/>
                                <w:szCs w:val="20"/>
                              </w:rPr>
                              <w:t>Effective Date: 11</w:t>
                            </w:r>
                            <w:r w:rsidRPr="00BF4B36">
                              <w:rPr>
                                <w:sz w:val="20"/>
                                <w:szCs w:val="20"/>
                              </w:rPr>
                              <w:t>/</w:t>
                            </w:r>
                            <w:r>
                              <w:rPr>
                                <w:sz w:val="20"/>
                                <w:szCs w:val="20"/>
                              </w:rPr>
                              <w:t>01</w:t>
                            </w:r>
                            <w:r w:rsidRPr="00BF4B36">
                              <w:rPr>
                                <w:sz w:val="20"/>
                                <w:szCs w:val="20"/>
                              </w:rPr>
                              <w:t>/201</w:t>
                            </w:r>
                            <w:r>
                              <w:rPr>
                                <w:sz w:val="20"/>
                                <w:szCs w:val="20"/>
                              </w:rPr>
                              <w:t>8</w:t>
                            </w:r>
                          </w:p>
                          <w:p w:rsidR="00FC6BE4" w:rsidRDefault="00FC6BE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FC6BE4" w:rsidRPr="00BF4B36" w:rsidRDefault="00FC6BE4"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FC6BE4" w:rsidRPr="00732CB0" w:rsidRDefault="00FC6BE4" w:rsidP="00BF4B36">
                      <w:pPr>
                        <w:spacing w:after="0"/>
                        <w:rPr>
                          <w:b/>
                          <w:sz w:val="40"/>
                          <w:szCs w:val="40"/>
                        </w:rPr>
                      </w:pPr>
                      <w:r w:rsidRPr="00732CB0">
                        <w:rPr>
                          <w:b/>
                          <w:sz w:val="40"/>
                          <w:szCs w:val="40"/>
                        </w:rPr>
                        <w:t>SL-OG Series</w:t>
                      </w:r>
                    </w:p>
                    <w:p w:rsidR="00FC6BE4" w:rsidRPr="00BF4B36" w:rsidRDefault="00FC6BE4" w:rsidP="00BF4B36">
                      <w:pPr>
                        <w:spacing w:after="0"/>
                        <w:rPr>
                          <w:sz w:val="8"/>
                          <w:szCs w:val="8"/>
                        </w:rPr>
                      </w:pPr>
                    </w:p>
                    <w:p w:rsidR="00FC6BE4" w:rsidRPr="00BF4B36" w:rsidRDefault="00FC6BE4" w:rsidP="00BF4B36">
                      <w:pPr>
                        <w:spacing w:after="0"/>
                        <w:rPr>
                          <w:sz w:val="20"/>
                          <w:szCs w:val="20"/>
                        </w:rPr>
                      </w:pPr>
                      <w:r>
                        <w:rPr>
                          <w:sz w:val="20"/>
                          <w:szCs w:val="20"/>
                        </w:rPr>
                        <w:t>Revision B</w:t>
                      </w:r>
                    </w:p>
                    <w:p w:rsidR="00FC6BE4" w:rsidRPr="00BF4B36" w:rsidRDefault="00FC6BE4" w:rsidP="00B25E83">
                      <w:pPr>
                        <w:spacing w:after="0"/>
                        <w:rPr>
                          <w:sz w:val="20"/>
                          <w:szCs w:val="20"/>
                        </w:rPr>
                      </w:pPr>
                      <w:r>
                        <w:rPr>
                          <w:sz w:val="20"/>
                          <w:szCs w:val="20"/>
                        </w:rPr>
                        <w:t>Effective Date: 11</w:t>
                      </w:r>
                      <w:r w:rsidRPr="00BF4B36">
                        <w:rPr>
                          <w:sz w:val="20"/>
                          <w:szCs w:val="20"/>
                        </w:rPr>
                        <w:t>/</w:t>
                      </w:r>
                      <w:r>
                        <w:rPr>
                          <w:sz w:val="20"/>
                          <w:szCs w:val="20"/>
                        </w:rPr>
                        <w:t>01</w:t>
                      </w:r>
                      <w:r w:rsidRPr="00BF4B36">
                        <w:rPr>
                          <w:sz w:val="20"/>
                          <w:szCs w:val="20"/>
                        </w:rPr>
                        <w:t>/201</w:t>
                      </w:r>
                      <w:r>
                        <w:rPr>
                          <w:sz w:val="20"/>
                          <w:szCs w:val="20"/>
                        </w:rPr>
                        <w:t>8</w:t>
                      </w:r>
                    </w:p>
                    <w:p w:rsidR="00FC6BE4" w:rsidRDefault="00FC6BE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FC6BE4" w:rsidRPr="00BF4B36" w:rsidRDefault="00FC6BE4"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333808" cy="290512"/>
                <wp:effectExtent l="19050" t="19050" r="1016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808" cy="290512"/>
                        </a:xfrm>
                        <a:prstGeom prst="rect">
                          <a:avLst/>
                        </a:prstGeom>
                        <a:solidFill>
                          <a:srgbClr val="FFFFFF"/>
                        </a:solidFill>
                        <a:ln w="38100" cmpd="dbl">
                          <a:solidFill>
                            <a:srgbClr val="000000"/>
                          </a:solidFill>
                          <a:miter lim="800000"/>
                          <a:headEnd/>
                          <a:tailEnd/>
                        </a:ln>
                      </wps:spPr>
                      <wps:txbx>
                        <w:txbxContent>
                          <w:p w:rsidR="00FC6BE4" w:rsidRPr="00130B01" w:rsidRDefault="00FC6BE4" w:rsidP="00B25E83">
                            <w:pPr>
                              <w:ind w:left="-180" w:right="-182" w:firstLine="180"/>
                              <w:rPr>
                                <w:sz w:val="24"/>
                                <w:szCs w:val="24"/>
                              </w:rPr>
                            </w:pPr>
                            <w:r w:rsidRPr="00130B01">
                              <w:rPr>
                                <w:b/>
                                <w:bCs/>
                                <w:sz w:val="24"/>
                                <w:szCs w:val="24"/>
                              </w:rPr>
                              <w:t>1. IDENTIFICATION OF THE SUBSTANCE/MIXTURE AND OF THE COMPANY/UNDERTAKING</w:t>
                            </w:r>
                          </w:p>
                          <w:p w:rsidR="00FC6BE4" w:rsidRDefault="00FC6BE4"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sMgIAAGMEAAAOAAAAZHJzL2Uyb0RvYy54bWysVNtu2zAMfR+wfxD0vthO0i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" o:allowincell="f" strokeweight="3pt">
                <v:stroke linestyle="thinThin"/>
                <v:textbox>
                  <w:txbxContent>
                    <w:p w:rsidR="00FC6BE4" w:rsidRPr="00130B01" w:rsidRDefault="00FC6BE4" w:rsidP="00B25E83">
                      <w:pPr>
                        <w:ind w:left="-180" w:right="-182" w:firstLine="180"/>
                        <w:rPr>
                          <w:sz w:val="24"/>
                          <w:szCs w:val="24"/>
                        </w:rPr>
                      </w:pPr>
                      <w:r w:rsidRPr="00130B01">
                        <w:rPr>
                          <w:b/>
                          <w:bCs/>
                          <w:sz w:val="24"/>
                          <w:szCs w:val="24"/>
                        </w:rPr>
                        <w:t>1. IDENTIFICATION OF THE SUBSTANCE/MIXTURE AND OF THE COMPANY/UNDERTAKING</w:t>
                      </w:r>
                    </w:p>
                    <w:p w:rsidR="00FC6BE4" w:rsidRDefault="00FC6BE4"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C25CEE" w:rsidRDefault="00B25E83" w:rsidP="00B25E83">
      <w:pPr>
        <w:pStyle w:val="ListParagraph"/>
        <w:ind w:left="360"/>
        <w:rPr>
          <w:b/>
        </w:rPr>
      </w:pPr>
      <w:r>
        <w:rPr>
          <w:b/>
        </w:rPr>
        <w:t>Material Name</w:t>
      </w:r>
      <w:r w:rsidR="00C25CEE">
        <w:rPr>
          <w:b/>
        </w:rPr>
        <w:tab/>
      </w:r>
      <w:r w:rsidR="00C25CEE">
        <w:rPr>
          <w:b/>
        </w:rPr>
        <w:tab/>
      </w:r>
      <w:r>
        <w:rPr>
          <w:b/>
        </w:rPr>
        <w:t xml:space="preserve">: </w:t>
      </w:r>
      <w:r w:rsidR="00C25CEE">
        <w:rPr>
          <w:b/>
        </w:rPr>
        <w:t>SL-</w:t>
      </w:r>
      <w:r w:rsidR="00652F1D">
        <w:rPr>
          <w:b/>
        </w:rPr>
        <w:t>OG 000, SL-OG 00, SL-OG 0, SL-OG 1, SL-OG (#1), SL-OG 2, SL-OG 3</w:t>
      </w:r>
    </w:p>
    <w:p w:rsidR="00B25E83" w:rsidRPr="00652F1D" w:rsidRDefault="00B25E83" w:rsidP="00B25E83">
      <w:pPr>
        <w:pStyle w:val="ListParagraph"/>
        <w:ind w:left="360"/>
      </w:pPr>
      <w:r>
        <w:rPr>
          <w:b/>
        </w:rPr>
        <w:t>Product Code</w:t>
      </w:r>
      <w:r w:rsidR="008C05A0">
        <w:rPr>
          <w:b/>
        </w:rPr>
        <w:t xml:space="preserve">   </w:t>
      </w:r>
      <w:r w:rsidR="00C25CEE">
        <w:rPr>
          <w:b/>
        </w:rPr>
        <w:tab/>
      </w:r>
      <w:r w:rsidR="00C25CEE">
        <w:rPr>
          <w:b/>
        </w:rPr>
        <w:tab/>
      </w:r>
      <w:r w:rsidR="008C05A0">
        <w:rPr>
          <w:b/>
        </w:rPr>
        <w:t>:</w:t>
      </w:r>
      <w:r w:rsidR="00C25CEE">
        <w:t xml:space="preserve"> </w:t>
      </w:r>
      <w:r w:rsidR="00652F1D">
        <w:t xml:space="preserve">    </w:t>
      </w:r>
      <w:r w:rsidR="00C25CEE" w:rsidRPr="00652F1D">
        <w:t>0</w:t>
      </w:r>
      <w:r w:rsidR="00652F1D" w:rsidRPr="00652F1D">
        <w:t>3050</w:t>
      </w:r>
      <w:r w:rsidR="00BF4B36" w:rsidRPr="00652F1D">
        <w:t xml:space="preserve">   </w:t>
      </w:r>
      <w:r w:rsidR="00652F1D" w:rsidRPr="00652F1D">
        <w:t xml:space="preserve">     03053</w:t>
      </w:r>
      <w:r w:rsidR="00652F1D">
        <w:t xml:space="preserve">       03055     03056        03057        03060     03063</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8C05A0" w:rsidP="00B25E83">
      <w:pPr>
        <w:pStyle w:val="ListParagraph"/>
        <w:ind w:left="360"/>
        <w:jc w:val="both"/>
      </w:pPr>
      <w:r>
        <w:rPr>
          <w:b/>
        </w:rPr>
        <w:t>Product Use</w:t>
      </w:r>
      <w:r>
        <w:rPr>
          <w:b/>
        </w:rPr>
        <w:tab/>
      </w:r>
      <w:r>
        <w:rPr>
          <w:b/>
        </w:rPr>
        <w:tab/>
        <w:t>:</w:t>
      </w:r>
      <w:r>
        <w:t xml:space="preserve"> </w:t>
      </w:r>
      <w:r w:rsidR="00652F1D">
        <w:t>Industrial Open Gear 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25CEE">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927918">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C25CEE">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D13A9C" w:rsidRDefault="00B25E83" w:rsidP="00D13A9C">
      <w:pPr>
        <w:pStyle w:val="ListParagraph"/>
        <w:ind w:left="360"/>
        <w:rPr>
          <w:b/>
        </w:rPr>
      </w:pPr>
      <w:r>
        <w:rPr>
          <w:b/>
        </w:rPr>
        <w:t xml:space="preserve">1.4 </w:t>
      </w:r>
      <w:r w:rsidRPr="00ED5CE1">
        <w:rPr>
          <w:b/>
        </w:rPr>
        <w:t>EMERGENCY TELEPHONE NUMBER</w:t>
      </w:r>
      <w:r>
        <w:rPr>
          <w:b/>
        </w:rPr>
        <w:tab/>
        <w:t xml:space="preserve">: </w:t>
      </w:r>
      <w:r w:rsidR="00D13A9C">
        <w:rPr>
          <w:b/>
        </w:rPr>
        <w:t>INFOTRAC – 1.800.535.5053     Contract #107464</w:t>
      </w:r>
    </w:p>
    <w:p w:rsidR="00B25E83" w:rsidRDefault="00D13A9C" w:rsidP="00D13A9C">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8C05A0"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15DC6FB" wp14:editId="45A765D9">
                <wp:simplePos x="0" y="0"/>
                <wp:positionH relativeFrom="column">
                  <wp:posOffset>61595</wp:posOffset>
                </wp:positionH>
                <wp:positionV relativeFrom="paragraph">
                  <wp:posOffset>93980</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C6FB" id="Text Box 18" o:spid="_x0000_s1029" type="#_x0000_t202" style="position:absolute;left:0;text-align:left;margin-left:4.85pt;margin-top:7.4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" o:allowincell="f" strokeweight="3pt">
                <v:stroke linestyle="thinThin"/>
                <v:textbox>
                  <w:txbxContent>
                    <w:p w:rsidR="00FC6BE4" w:rsidRDefault="00FC6BE4"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FC6BE4">
        <w:trPr>
          <w:trHeight w:val="291"/>
        </w:trPr>
        <w:tc>
          <w:tcPr>
            <w:tcW w:w="4420" w:type="dxa"/>
            <w:tcBorders>
              <w:right w:val="nil"/>
            </w:tcBorders>
          </w:tcPr>
          <w:p w:rsidR="00B25E83" w:rsidRPr="00F007C6" w:rsidRDefault="00B25E83" w:rsidP="00FC6BE4">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FC6BE4">
            <w:pPr>
              <w:pStyle w:val="ListParagraph"/>
              <w:ind w:left="0"/>
              <w:rPr>
                <w:b/>
              </w:rPr>
            </w:pPr>
          </w:p>
        </w:tc>
      </w:tr>
      <w:tr w:rsidR="00B25E83" w:rsidTr="00FC6BE4">
        <w:trPr>
          <w:trHeight w:val="291"/>
        </w:trPr>
        <w:tc>
          <w:tcPr>
            <w:tcW w:w="4420" w:type="dxa"/>
          </w:tcPr>
          <w:p w:rsidR="00B25E83" w:rsidRDefault="00B25E83" w:rsidP="00FC6BE4">
            <w:pPr>
              <w:pStyle w:val="ListParagraph"/>
              <w:ind w:left="0"/>
              <w:rPr>
                <w:b/>
              </w:rPr>
            </w:pPr>
            <w:r>
              <w:rPr>
                <w:b/>
              </w:rPr>
              <w:t>Hazard Characteristics</w:t>
            </w:r>
          </w:p>
        </w:tc>
        <w:tc>
          <w:tcPr>
            <w:tcW w:w="4400" w:type="dxa"/>
          </w:tcPr>
          <w:p w:rsidR="00B25E83" w:rsidRDefault="00B25E83" w:rsidP="00FC6BE4">
            <w:pPr>
              <w:pStyle w:val="ListParagraph"/>
              <w:ind w:left="0"/>
              <w:rPr>
                <w:b/>
              </w:rPr>
            </w:pPr>
            <w:r>
              <w:rPr>
                <w:b/>
              </w:rPr>
              <w:t>R-phrase(s)</w:t>
            </w:r>
          </w:p>
        </w:tc>
      </w:tr>
      <w:tr w:rsidR="00B25E83" w:rsidTr="00FC6BE4">
        <w:trPr>
          <w:trHeight w:val="316"/>
        </w:trPr>
        <w:tc>
          <w:tcPr>
            <w:tcW w:w="4420" w:type="dxa"/>
          </w:tcPr>
          <w:p w:rsidR="00B25E83" w:rsidRDefault="00B25E83" w:rsidP="00FC6BE4">
            <w:pPr>
              <w:pStyle w:val="ListParagraph"/>
              <w:ind w:left="0"/>
            </w:pPr>
            <w:r>
              <w:t>Not classified as dangerous under EC Criteria</w:t>
            </w:r>
          </w:p>
          <w:p w:rsidR="00BF4B36" w:rsidRPr="00F007C6" w:rsidRDefault="00BF4B36" w:rsidP="00FC6BE4">
            <w:pPr>
              <w:pStyle w:val="ListParagraph"/>
              <w:ind w:left="0"/>
            </w:pPr>
            <w:r>
              <w:t>Hazard Not Otherwise Classified (HNOC)</w:t>
            </w:r>
          </w:p>
        </w:tc>
        <w:tc>
          <w:tcPr>
            <w:tcW w:w="4400" w:type="dxa"/>
          </w:tcPr>
          <w:p w:rsidR="00B25E83" w:rsidRDefault="00B25E83" w:rsidP="00FC6BE4">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0D62FC" w:rsidRDefault="000D62FC" w:rsidP="00B25E83">
      <w:pPr>
        <w:pStyle w:val="ListParagraph"/>
        <w:ind w:left="0" w:firstLine="360"/>
        <w:rPr>
          <w:b/>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0D62FC" w:rsidRDefault="00B25E83" w:rsidP="00CF3E08">
      <w:pPr>
        <w:pStyle w:val="ListParagraph"/>
        <w:spacing w:after="0"/>
        <w:ind w:left="2880" w:hanging="2520"/>
        <w:jc w:val="both"/>
        <w:rPr>
          <w:sz w:val="18"/>
          <w:szCs w:val="18"/>
        </w:rPr>
      </w:pPr>
      <w:r w:rsidRPr="000D62FC">
        <w:rPr>
          <w:b/>
          <w:noProof/>
          <w:sz w:val="18"/>
          <w:szCs w:val="18"/>
        </w:rPr>
        <w:t>Unclassified Hazards</w:t>
      </w:r>
      <w:r w:rsidR="00CF3E08" w:rsidRPr="000D62FC">
        <w:rPr>
          <w:b/>
          <w:noProof/>
          <w:sz w:val="18"/>
          <w:szCs w:val="18"/>
        </w:rPr>
        <w:t xml:space="preserve"> </w:t>
      </w:r>
      <w:r w:rsidRPr="000D62FC">
        <w:rPr>
          <w:b/>
          <w:noProof/>
          <w:sz w:val="18"/>
          <w:szCs w:val="18"/>
        </w:rPr>
        <w:t>Health</w:t>
      </w:r>
      <w:r w:rsidR="00CF3E08" w:rsidRPr="000D62FC">
        <w:rPr>
          <w:b/>
          <w:noProof/>
          <w:sz w:val="18"/>
          <w:szCs w:val="18"/>
        </w:rPr>
        <w:t xml:space="preserve"> </w:t>
      </w:r>
      <w:r w:rsidR="000D62FC">
        <w:rPr>
          <w:b/>
          <w:noProof/>
          <w:sz w:val="18"/>
          <w:szCs w:val="18"/>
        </w:rPr>
        <w:tab/>
      </w:r>
      <w:r w:rsidRPr="000D62FC">
        <w:rPr>
          <w:noProof/>
          <w:sz w:val="18"/>
          <w:szCs w:val="18"/>
        </w:rPr>
        <w:t xml:space="preserve">: </w:t>
      </w:r>
      <w:r w:rsidRPr="000D62FC">
        <w:rPr>
          <w:sz w:val="18"/>
          <w:szCs w:val="18"/>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sidRPr="000D62FC">
        <w:rPr>
          <w:b/>
          <w:noProof/>
          <w:sz w:val="18"/>
          <w:szCs w:val="18"/>
        </w:rPr>
        <mc:AlternateContent>
          <mc:Choice Requires="wps">
            <w:drawing>
              <wp:anchor distT="0" distB="0" distL="114300" distR="114300" simplePos="0" relativeHeight="251662336" behindDoc="0" locked="0" layoutInCell="0" allowOverlap="1" wp14:anchorId="1382F31E" wp14:editId="21B57ABA">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3. COMPOSITION/INFORMATION ON INGREDIENTS</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F31E"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FC6BE4" w:rsidRDefault="00FC6BE4" w:rsidP="00B25E83">
                      <w:pPr>
                        <w:rPr>
                          <w:sz w:val="32"/>
                        </w:rPr>
                      </w:pPr>
                      <w:r>
                        <w:rPr>
                          <w:b/>
                          <w:bCs/>
                          <w:sz w:val="24"/>
                        </w:rPr>
                        <w:t>3. COMPOSITION/INFORMATION ON INGREDIENTS</w:t>
                      </w:r>
                    </w:p>
                    <w:p w:rsidR="00FC6BE4" w:rsidRDefault="00FC6BE4" w:rsidP="00B25E83">
                      <w:pPr>
                        <w:rPr>
                          <w:sz w:val="32"/>
                        </w:rPr>
                      </w:pPr>
                    </w:p>
                  </w:txbxContent>
                </v:textbox>
              </v:shape>
            </w:pict>
          </mc:Fallback>
        </mc:AlternateContent>
      </w:r>
      <w:r w:rsidR="00B25E83" w:rsidRPr="000D62FC">
        <w:rPr>
          <w:b/>
          <w:sz w:val="18"/>
          <w:szCs w:val="18"/>
        </w:rPr>
        <w:t>Safety</w:t>
      </w:r>
      <w:r w:rsidR="00B25E83" w:rsidRPr="000D62FC">
        <w:rPr>
          <w:sz w:val="18"/>
          <w:szCs w:val="18"/>
        </w:rPr>
        <w:tab/>
      </w:r>
      <w:r w:rsidR="00CF3E08" w:rsidRPr="000D62FC">
        <w:rPr>
          <w:sz w:val="18"/>
          <w:szCs w:val="18"/>
        </w:rPr>
        <w:tab/>
      </w:r>
      <w:r w:rsidR="00CF3E08" w:rsidRPr="000D62FC">
        <w:rPr>
          <w:sz w:val="18"/>
          <w:szCs w:val="18"/>
        </w:rPr>
        <w:tab/>
      </w:r>
      <w:r w:rsidR="00B25E83" w:rsidRPr="000D62FC">
        <w:rPr>
          <w:sz w:val="18"/>
          <w:szCs w:val="18"/>
        </w:rPr>
        <w:t>: Not classified as flammable, but will burn</w:t>
      </w:r>
      <w:r w:rsidR="000D62FC">
        <w:rPr>
          <w:sz w:val="18"/>
          <w:szCs w:val="18"/>
        </w:rPr>
        <w:t>.</w:t>
      </w:r>
      <w:r w:rsidR="00B25E83" w:rsidRPr="00CF3E08">
        <w:rPr>
          <w:sz w:val="20"/>
          <w:szCs w:val="20"/>
        </w:rPr>
        <w:t xml:space="preserve">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652F1D">
        <w:t>A lubricating open gear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2334"/>
        <w:gridCol w:w="3229"/>
        <w:gridCol w:w="1347"/>
        <w:gridCol w:w="1076"/>
        <w:gridCol w:w="1706"/>
      </w:tblGrid>
      <w:tr w:rsidR="00BF4B36" w:rsidTr="000D62FC">
        <w:tc>
          <w:tcPr>
            <w:tcW w:w="2340" w:type="dxa"/>
            <w:shd w:val="clear" w:color="auto" w:fill="BFBFBF" w:themeFill="background1" w:themeFillShade="BF"/>
          </w:tcPr>
          <w:p w:rsidR="00BF4B36" w:rsidRDefault="00BF4B36" w:rsidP="00FC6BE4">
            <w:pPr>
              <w:pStyle w:val="ListParagraph"/>
              <w:ind w:left="0"/>
              <w:jc w:val="center"/>
              <w:rPr>
                <w:b/>
              </w:rPr>
            </w:pPr>
            <w:r>
              <w:rPr>
                <w:b/>
              </w:rPr>
              <w:t>Chemical Identity</w:t>
            </w:r>
          </w:p>
        </w:tc>
        <w:tc>
          <w:tcPr>
            <w:tcW w:w="3240" w:type="dxa"/>
            <w:shd w:val="clear" w:color="auto" w:fill="BFBFBF" w:themeFill="background1" w:themeFillShade="BF"/>
          </w:tcPr>
          <w:p w:rsidR="00BF4B36" w:rsidRDefault="00BF4B36" w:rsidP="00FC6BE4">
            <w:pPr>
              <w:pStyle w:val="ListParagraph"/>
              <w:ind w:left="0"/>
              <w:jc w:val="center"/>
              <w:rPr>
                <w:b/>
              </w:rPr>
            </w:pPr>
            <w:r>
              <w:rPr>
                <w:b/>
              </w:rPr>
              <w:t>Name</w:t>
            </w:r>
          </w:p>
        </w:tc>
        <w:tc>
          <w:tcPr>
            <w:tcW w:w="1350" w:type="dxa"/>
            <w:shd w:val="clear" w:color="auto" w:fill="BFBFBF" w:themeFill="background1" w:themeFillShade="BF"/>
          </w:tcPr>
          <w:p w:rsidR="00BF4B36" w:rsidRDefault="00BF4B36" w:rsidP="00FC6BE4">
            <w:pPr>
              <w:pStyle w:val="ListParagraph"/>
              <w:ind w:left="0"/>
              <w:jc w:val="center"/>
              <w:rPr>
                <w:b/>
              </w:rPr>
            </w:pPr>
            <w:r>
              <w:rPr>
                <w:b/>
              </w:rPr>
              <w:t>CAS</w:t>
            </w:r>
          </w:p>
        </w:tc>
        <w:tc>
          <w:tcPr>
            <w:tcW w:w="1080" w:type="dxa"/>
            <w:shd w:val="clear" w:color="auto" w:fill="BFBFBF" w:themeFill="background1" w:themeFillShade="BF"/>
          </w:tcPr>
          <w:p w:rsidR="00BF4B36" w:rsidRDefault="00BF4B36" w:rsidP="00FC6BE4">
            <w:pPr>
              <w:pStyle w:val="ListParagraph"/>
              <w:ind w:left="0"/>
              <w:jc w:val="center"/>
              <w:rPr>
                <w:b/>
              </w:rPr>
            </w:pPr>
          </w:p>
        </w:tc>
        <w:tc>
          <w:tcPr>
            <w:tcW w:w="1710" w:type="dxa"/>
            <w:shd w:val="clear" w:color="auto" w:fill="BFBFBF" w:themeFill="background1" w:themeFillShade="BF"/>
          </w:tcPr>
          <w:p w:rsidR="00BF4B36" w:rsidRDefault="00BF4B36" w:rsidP="000D62FC">
            <w:pPr>
              <w:pStyle w:val="ListParagraph"/>
              <w:ind w:left="0"/>
              <w:jc w:val="center"/>
              <w:rPr>
                <w:b/>
              </w:rPr>
            </w:pPr>
            <w:r>
              <w:rPr>
                <w:b/>
              </w:rPr>
              <w:t xml:space="preserve">Hazard Class </w:t>
            </w:r>
          </w:p>
        </w:tc>
      </w:tr>
      <w:tr w:rsidR="00BF4B36" w:rsidTr="000D62FC">
        <w:tc>
          <w:tcPr>
            <w:tcW w:w="2340" w:type="dxa"/>
          </w:tcPr>
          <w:p w:rsidR="00BF4B36" w:rsidRPr="00C25CEE" w:rsidRDefault="00BF4B36" w:rsidP="00FC6BE4">
            <w:pPr>
              <w:pStyle w:val="ListParagraph"/>
              <w:ind w:left="0"/>
              <w:rPr>
                <w:sz w:val="16"/>
                <w:szCs w:val="16"/>
              </w:rPr>
            </w:pPr>
            <w:r w:rsidRPr="00C25CEE">
              <w:rPr>
                <w:sz w:val="16"/>
                <w:szCs w:val="16"/>
              </w:rPr>
              <w:t>Synthetic Hydrocarbon Base Oil</w:t>
            </w:r>
          </w:p>
        </w:tc>
        <w:tc>
          <w:tcPr>
            <w:tcW w:w="3240" w:type="dxa"/>
          </w:tcPr>
          <w:p w:rsidR="00BF4B36" w:rsidRPr="00C25CEE" w:rsidRDefault="00BF4B36" w:rsidP="00FC6BE4">
            <w:pPr>
              <w:pStyle w:val="ListParagraph"/>
              <w:ind w:left="0"/>
              <w:rPr>
                <w:sz w:val="16"/>
                <w:szCs w:val="16"/>
              </w:rPr>
            </w:pPr>
            <w:r w:rsidRPr="00C25CEE">
              <w:rPr>
                <w:sz w:val="16"/>
                <w:szCs w:val="16"/>
              </w:rPr>
              <w:t>1-Decene, Homopolymer, Hydrogenated</w:t>
            </w:r>
          </w:p>
        </w:tc>
        <w:tc>
          <w:tcPr>
            <w:tcW w:w="1350" w:type="dxa"/>
          </w:tcPr>
          <w:p w:rsidR="00BF4B36" w:rsidRPr="00C25CEE" w:rsidRDefault="00BF4B36" w:rsidP="00BF4B36">
            <w:pPr>
              <w:pStyle w:val="ListParagraph"/>
              <w:ind w:left="0"/>
              <w:jc w:val="center"/>
              <w:rPr>
                <w:sz w:val="16"/>
                <w:szCs w:val="16"/>
              </w:rPr>
            </w:pPr>
            <w:r w:rsidRPr="00C25CEE">
              <w:rPr>
                <w:sz w:val="16"/>
                <w:szCs w:val="16"/>
              </w:rPr>
              <w:t>68037014</w:t>
            </w:r>
          </w:p>
        </w:tc>
        <w:tc>
          <w:tcPr>
            <w:tcW w:w="1080" w:type="dxa"/>
          </w:tcPr>
          <w:p w:rsidR="00BF4B36" w:rsidRPr="00C25CEE" w:rsidRDefault="00BF4B36" w:rsidP="000D62FC">
            <w:pPr>
              <w:pStyle w:val="ListParagraph"/>
              <w:ind w:left="0"/>
              <w:jc w:val="center"/>
              <w:rPr>
                <w:sz w:val="16"/>
                <w:szCs w:val="16"/>
              </w:rPr>
            </w:pPr>
          </w:p>
        </w:tc>
        <w:tc>
          <w:tcPr>
            <w:tcW w:w="1710" w:type="dxa"/>
          </w:tcPr>
          <w:p w:rsidR="00BF4B36" w:rsidRPr="00C25CEE" w:rsidRDefault="00BF4B36" w:rsidP="00FC6BE4">
            <w:pPr>
              <w:pStyle w:val="ListParagraph"/>
              <w:ind w:left="0"/>
              <w:rPr>
                <w:b/>
                <w:sz w:val="16"/>
                <w:szCs w:val="16"/>
              </w:rPr>
            </w:pPr>
            <w:r w:rsidRPr="00C25CEE">
              <w:rPr>
                <w:sz w:val="16"/>
                <w:szCs w:val="16"/>
              </w:rPr>
              <w:t>None</w:t>
            </w:r>
          </w:p>
        </w:tc>
      </w:tr>
      <w:tr w:rsidR="00C25CEE" w:rsidTr="000D62FC">
        <w:tc>
          <w:tcPr>
            <w:tcW w:w="2340" w:type="dxa"/>
          </w:tcPr>
          <w:p w:rsidR="00C25CEE" w:rsidRPr="00C25CEE" w:rsidRDefault="00C25CEE" w:rsidP="00FC6BE4">
            <w:pPr>
              <w:pStyle w:val="ListParagraph"/>
              <w:ind w:left="0"/>
              <w:rPr>
                <w:sz w:val="16"/>
                <w:szCs w:val="16"/>
              </w:rPr>
            </w:pPr>
            <w:r w:rsidRPr="00C25CEE">
              <w:rPr>
                <w:sz w:val="16"/>
                <w:szCs w:val="16"/>
              </w:rPr>
              <w:t>Copper</w:t>
            </w:r>
          </w:p>
        </w:tc>
        <w:tc>
          <w:tcPr>
            <w:tcW w:w="3240" w:type="dxa"/>
          </w:tcPr>
          <w:p w:rsidR="00C25CEE" w:rsidRPr="00C25CEE" w:rsidRDefault="00C25CEE" w:rsidP="00FC6BE4">
            <w:pPr>
              <w:pStyle w:val="ListParagraph"/>
              <w:ind w:left="0"/>
              <w:rPr>
                <w:sz w:val="16"/>
                <w:szCs w:val="16"/>
              </w:rPr>
            </w:pPr>
          </w:p>
        </w:tc>
        <w:tc>
          <w:tcPr>
            <w:tcW w:w="1350" w:type="dxa"/>
          </w:tcPr>
          <w:p w:rsidR="00C25CEE" w:rsidRPr="00C25CEE" w:rsidRDefault="00C25CEE" w:rsidP="008C05A0">
            <w:pPr>
              <w:pStyle w:val="ListParagraph"/>
              <w:ind w:left="0"/>
              <w:jc w:val="center"/>
              <w:rPr>
                <w:sz w:val="16"/>
                <w:szCs w:val="16"/>
              </w:rPr>
            </w:pPr>
            <w:r>
              <w:rPr>
                <w:sz w:val="16"/>
                <w:szCs w:val="16"/>
              </w:rPr>
              <w:t>7440-50-8</w:t>
            </w:r>
          </w:p>
        </w:tc>
        <w:tc>
          <w:tcPr>
            <w:tcW w:w="1080" w:type="dxa"/>
          </w:tcPr>
          <w:p w:rsidR="00C25CEE" w:rsidRPr="00C25CEE" w:rsidRDefault="00C25CEE" w:rsidP="00C25CEE">
            <w:pPr>
              <w:pStyle w:val="ListParagraph"/>
              <w:ind w:left="0"/>
              <w:jc w:val="center"/>
              <w:rPr>
                <w:sz w:val="16"/>
                <w:szCs w:val="16"/>
              </w:rPr>
            </w:pPr>
          </w:p>
        </w:tc>
        <w:tc>
          <w:tcPr>
            <w:tcW w:w="1710" w:type="dxa"/>
          </w:tcPr>
          <w:p w:rsidR="00C25CEE" w:rsidRPr="00C25CEE" w:rsidRDefault="00C25CEE" w:rsidP="00FC6BE4">
            <w:pPr>
              <w:pStyle w:val="ListParagraph"/>
              <w:ind w:left="0"/>
              <w:rPr>
                <w:sz w:val="16"/>
                <w:szCs w:val="16"/>
              </w:rPr>
            </w:pPr>
            <w:r>
              <w:rPr>
                <w:sz w:val="16"/>
                <w:szCs w:val="16"/>
              </w:rPr>
              <w:t>None</w:t>
            </w:r>
          </w:p>
        </w:tc>
      </w:tr>
      <w:tr w:rsidR="00C25CEE" w:rsidTr="000D62FC">
        <w:tc>
          <w:tcPr>
            <w:tcW w:w="2340" w:type="dxa"/>
          </w:tcPr>
          <w:p w:rsidR="00C25CEE" w:rsidRPr="00C25CEE" w:rsidRDefault="00652F1D" w:rsidP="00FC6BE4">
            <w:pPr>
              <w:pStyle w:val="ListParagraph"/>
              <w:ind w:left="0"/>
              <w:rPr>
                <w:sz w:val="16"/>
                <w:szCs w:val="16"/>
              </w:rPr>
            </w:pPr>
            <w:r>
              <w:rPr>
                <w:sz w:val="16"/>
                <w:szCs w:val="16"/>
              </w:rPr>
              <w:t>Butene, Homopolymer</w:t>
            </w:r>
          </w:p>
        </w:tc>
        <w:tc>
          <w:tcPr>
            <w:tcW w:w="3240" w:type="dxa"/>
          </w:tcPr>
          <w:p w:rsidR="00C25CEE" w:rsidRPr="00C25CEE" w:rsidRDefault="00652F1D" w:rsidP="00FC6BE4">
            <w:pPr>
              <w:pStyle w:val="ListParagraph"/>
              <w:ind w:left="0"/>
              <w:rPr>
                <w:sz w:val="16"/>
                <w:szCs w:val="16"/>
              </w:rPr>
            </w:pPr>
            <w:r>
              <w:rPr>
                <w:sz w:val="16"/>
                <w:szCs w:val="16"/>
              </w:rPr>
              <w:t>Polybutene</w:t>
            </w:r>
          </w:p>
        </w:tc>
        <w:tc>
          <w:tcPr>
            <w:tcW w:w="1350" w:type="dxa"/>
          </w:tcPr>
          <w:p w:rsidR="00C25CEE" w:rsidRPr="00C25CEE" w:rsidRDefault="00652F1D" w:rsidP="008C05A0">
            <w:pPr>
              <w:pStyle w:val="ListParagraph"/>
              <w:ind w:left="0"/>
              <w:jc w:val="center"/>
              <w:rPr>
                <w:sz w:val="16"/>
                <w:szCs w:val="16"/>
              </w:rPr>
            </w:pPr>
            <w:r>
              <w:rPr>
                <w:sz w:val="16"/>
                <w:szCs w:val="16"/>
              </w:rPr>
              <w:t>9003-29-6</w:t>
            </w:r>
          </w:p>
        </w:tc>
        <w:tc>
          <w:tcPr>
            <w:tcW w:w="1080" w:type="dxa"/>
          </w:tcPr>
          <w:p w:rsidR="00C25CEE" w:rsidRPr="00C25CEE" w:rsidRDefault="00C25CEE" w:rsidP="00652F1D">
            <w:pPr>
              <w:pStyle w:val="ListParagraph"/>
              <w:ind w:left="0"/>
              <w:jc w:val="center"/>
              <w:rPr>
                <w:sz w:val="16"/>
                <w:szCs w:val="16"/>
              </w:rPr>
            </w:pPr>
          </w:p>
        </w:tc>
        <w:tc>
          <w:tcPr>
            <w:tcW w:w="1710" w:type="dxa"/>
          </w:tcPr>
          <w:p w:rsidR="00C25CEE" w:rsidRPr="00C25CEE" w:rsidRDefault="00C25CEE" w:rsidP="00FC6BE4">
            <w:pPr>
              <w:pStyle w:val="ListParagraph"/>
              <w:ind w:left="0"/>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assessed to be 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4. FIRST AID MEASURES</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FC6BE4" w:rsidRDefault="00FC6BE4" w:rsidP="00B25E83">
                      <w:pPr>
                        <w:rPr>
                          <w:sz w:val="32"/>
                        </w:rPr>
                      </w:pPr>
                      <w:r>
                        <w:rPr>
                          <w:b/>
                          <w:bCs/>
                          <w:sz w:val="24"/>
                        </w:rPr>
                        <w:t>4. FIRST AID MEASURES</w:t>
                      </w:r>
                    </w:p>
                    <w:p w:rsidR="00FC6BE4" w:rsidRDefault="00FC6BE4" w:rsidP="00B25E83">
                      <w:pPr>
                        <w:rPr>
                          <w:sz w:val="32"/>
                        </w:rPr>
                      </w:pPr>
                    </w:p>
                  </w:txbxContent>
                </v:textbox>
              </v:shape>
            </w:pict>
          </mc:Fallback>
        </mc:AlternateContent>
      </w:r>
    </w:p>
    <w:p w:rsidR="00B25E83" w:rsidRDefault="00B25E83" w:rsidP="00B25E83">
      <w:pPr>
        <w:pStyle w:val="ListParagraph"/>
        <w:ind w:left="0"/>
        <w:rPr>
          <w:b/>
        </w:rPr>
      </w:pPr>
    </w:p>
    <w:p w:rsidR="00B25E83" w:rsidRPr="000D62FC"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0D62FC">
      <w:pPr>
        <w:pStyle w:val="ListParagraph"/>
        <w:ind w:left="2250" w:hanging="1890"/>
        <w:jc w:val="both"/>
        <w:rPr>
          <w:sz w:val="18"/>
          <w:szCs w:val="18"/>
        </w:rPr>
      </w:pPr>
      <w:r w:rsidRPr="00CF3E08">
        <w:rPr>
          <w:b/>
          <w:sz w:val="20"/>
          <w:szCs w:val="20"/>
        </w:rPr>
        <w:t>General Information</w:t>
      </w:r>
      <w:r w:rsidRP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0D62FC">
      <w:pPr>
        <w:pStyle w:val="ListParagraph"/>
        <w:ind w:left="2250" w:hanging="189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0D62FC">
      <w:pPr>
        <w:pStyle w:val="ListParagraph"/>
        <w:ind w:left="2250" w:hanging="189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0D62FC">
      <w:pPr>
        <w:pStyle w:val="ListParagraph"/>
        <w:ind w:left="2250" w:hanging="189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0D62FC">
      <w:pPr>
        <w:pStyle w:val="ListParagraph"/>
        <w:ind w:left="2250" w:hanging="189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Default="00B25E83" w:rsidP="000D62FC">
      <w:pPr>
        <w:pStyle w:val="ListParagraph"/>
        <w:ind w:left="2250" w:hanging="1890"/>
        <w:jc w:val="both"/>
        <w:rPr>
          <w:sz w:val="18"/>
          <w:szCs w:val="18"/>
        </w:rPr>
      </w:pPr>
      <w:r w:rsidRPr="00CF3E08">
        <w:rPr>
          <w:b/>
          <w:sz w:val="20"/>
          <w:szCs w:val="20"/>
        </w:rPr>
        <w:t>of the first aider</w:t>
      </w:r>
      <w:r w:rsidRPr="00CF3E08">
        <w:rPr>
          <w:b/>
          <w:sz w:val="20"/>
          <w:szCs w:val="20"/>
        </w:rPr>
        <w:tab/>
        <w:t xml:space="preserve">: </w:t>
      </w:r>
      <w:r w:rsidRPr="000D62FC">
        <w:rPr>
          <w:sz w:val="18"/>
          <w:szCs w:val="18"/>
        </w:rPr>
        <w:t>When administering first aid, ensure that you are wearing the appropriate personal protective equipment according to the incident, injury and surroundings.</w:t>
      </w:r>
    </w:p>
    <w:p w:rsidR="00652F1D" w:rsidRPr="000D62FC" w:rsidRDefault="00652F1D" w:rsidP="000D62FC">
      <w:pPr>
        <w:pStyle w:val="ListParagraph"/>
        <w:ind w:left="2250" w:hanging="1890"/>
        <w:jc w:val="both"/>
        <w:rPr>
          <w:sz w:val="18"/>
          <w:szCs w:val="18"/>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0D62FC">
        <w:rPr>
          <w:sz w:val="18"/>
          <w:szCs w:val="18"/>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27305</wp:posOffset>
                </wp:positionV>
                <wp:extent cx="64293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73380"/>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15pt;width:506.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VG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Z+uZ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" o:allowincell="f" strokeweight="3pt">
                <v:stroke linestyle="thinThin"/>
                <v:textbox>
                  <w:txbxContent>
                    <w:p w:rsidR="00FC6BE4" w:rsidRDefault="00FC6BE4"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0D62FC" w:rsidRDefault="00B25E83" w:rsidP="00CF3E08">
      <w:pPr>
        <w:pStyle w:val="ListParagraph"/>
        <w:ind w:left="0" w:firstLine="360"/>
      </w:pPr>
      <w:r w:rsidRPr="000D62FC">
        <w:t>Clear fire area of all non-emergency personnel.</w:t>
      </w:r>
    </w:p>
    <w:p w:rsidR="00B25E83" w:rsidRPr="00CF3E08" w:rsidRDefault="00B25E83" w:rsidP="00B25E83">
      <w:pPr>
        <w:pStyle w:val="ListParagraph"/>
        <w:ind w:left="0"/>
        <w:rPr>
          <w:b/>
          <w:sz w:val="8"/>
          <w:szCs w:val="8"/>
        </w:rPr>
      </w:pPr>
    </w:p>
    <w:p w:rsidR="00BF4B36" w:rsidRPr="000D62FC" w:rsidRDefault="00B25E83" w:rsidP="00BF4B36">
      <w:pPr>
        <w:pStyle w:val="ListParagraph"/>
        <w:ind w:left="360"/>
        <w:rPr>
          <w:b/>
        </w:rPr>
      </w:pPr>
      <w:r w:rsidRPr="000D62FC">
        <w:rPr>
          <w:b/>
        </w:rPr>
        <w:t>5.1 EXTINGUISHING MEDIA:</w:t>
      </w:r>
    </w:p>
    <w:p w:rsidR="00B25E83" w:rsidRPr="000D62FC" w:rsidRDefault="00B25E83" w:rsidP="000D62FC">
      <w:pPr>
        <w:pStyle w:val="ListParagraph"/>
        <w:ind w:left="360"/>
        <w:jc w:val="both"/>
        <w:rPr>
          <w:b/>
        </w:rPr>
      </w:pPr>
      <w:r w:rsidRPr="000D62FC">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0D62FC" w:rsidRDefault="00B25E83" w:rsidP="00B25E83">
      <w:pPr>
        <w:pStyle w:val="ListParagraph"/>
        <w:ind w:left="360"/>
        <w:rPr>
          <w:b/>
        </w:rPr>
      </w:pPr>
      <w:r w:rsidRPr="000D62FC">
        <w:rPr>
          <w:b/>
        </w:rPr>
        <w:t>5.2 SPECIAL HAZARDS ARISING FROM THE SUBSTANCE OR MIXTURE</w:t>
      </w:r>
      <w:r w:rsidR="00BF4B36" w:rsidRPr="000D62FC">
        <w:rPr>
          <w:b/>
        </w:rPr>
        <w:t>:</w:t>
      </w:r>
    </w:p>
    <w:p w:rsidR="00B25E83" w:rsidRPr="000D62FC" w:rsidRDefault="00B25E83" w:rsidP="00BF4B36">
      <w:pPr>
        <w:pStyle w:val="ListParagraph"/>
        <w:ind w:left="360"/>
        <w:jc w:val="both"/>
        <w:rPr>
          <w:b/>
        </w:rPr>
      </w:pPr>
      <w:r w:rsidRPr="000D62FC">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0D62FC" w:rsidRDefault="00B25E83" w:rsidP="000D62FC">
      <w:pPr>
        <w:pStyle w:val="ListParagraph"/>
        <w:ind w:left="360"/>
        <w:jc w:val="both"/>
        <w:rPr>
          <w:b/>
        </w:rPr>
      </w:pPr>
      <w:r w:rsidRPr="000D62FC">
        <w:rPr>
          <w:b/>
        </w:rPr>
        <w:t>5.3 ADVICE FOR FIREFIGHTERS</w:t>
      </w:r>
      <w:r w:rsidR="00BF4B36" w:rsidRPr="000D62FC">
        <w:rPr>
          <w:b/>
        </w:rPr>
        <w:t>:</w:t>
      </w:r>
    </w:p>
    <w:p w:rsidR="00B25E83" w:rsidRPr="000D62FC" w:rsidRDefault="00B25E83" w:rsidP="000D62FC">
      <w:pPr>
        <w:pStyle w:val="ListParagraph"/>
        <w:ind w:left="360"/>
        <w:jc w:val="both"/>
      </w:pPr>
      <w:r w:rsidRPr="000D62FC">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sidRPr="000D62FC">
        <w:t xml:space="preserve"> </w:t>
      </w:r>
      <w:r w:rsidRPr="000D62FC">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6. ACCIDENTAL RELEASE MEASURES</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FC6BE4" w:rsidRDefault="00FC6BE4" w:rsidP="00B25E83">
                      <w:pPr>
                        <w:rPr>
                          <w:sz w:val="32"/>
                        </w:rPr>
                      </w:pPr>
                      <w:r>
                        <w:rPr>
                          <w:b/>
                          <w:bCs/>
                          <w:sz w:val="24"/>
                        </w:rPr>
                        <w:t>6. ACCIDENTAL RELEASE MEASURES</w:t>
                      </w:r>
                    </w:p>
                    <w:p w:rsidR="00FC6BE4" w:rsidRDefault="00FC6BE4"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0D62FC" w:rsidRDefault="000D62FC" w:rsidP="00BF4B36">
      <w:pPr>
        <w:pStyle w:val="ListParagraph"/>
        <w:ind w:left="360"/>
        <w:jc w:val="both"/>
      </w:pPr>
    </w:p>
    <w:p w:rsidR="000D62FC" w:rsidRDefault="000D62FC" w:rsidP="00BF4B36">
      <w:pPr>
        <w:pStyle w:val="ListParagraph"/>
        <w:ind w:left="360"/>
        <w:jc w:val="both"/>
      </w:pP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7. HANDLING AND STORAGE</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FC6BE4" w:rsidRDefault="00FC6BE4" w:rsidP="00B25E83">
                      <w:pPr>
                        <w:rPr>
                          <w:sz w:val="32"/>
                        </w:rPr>
                      </w:pPr>
                      <w:r>
                        <w:rPr>
                          <w:b/>
                          <w:bCs/>
                          <w:sz w:val="24"/>
                        </w:rPr>
                        <w:t>7. HANDLING AND STORAGE</w:t>
                      </w:r>
                    </w:p>
                    <w:p w:rsidR="00FC6BE4" w:rsidRDefault="00FC6BE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0D62FC" w:rsidRDefault="00B25E83" w:rsidP="00BF4B36">
      <w:pPr>
        <w:pStyle w:val="ListParagraph"/>
        <w:ind w:left="360"/>
        <w:jc w:val="both"/>
        <w:rPr>
          <w:b/>
          <w:sz w:val="20"/>
          <w:szCs w:val="20"/>
        </w:rPr>
      </w:pPr>
      <w:r w:rsidRPr="000D62FC">
        <w:rPr>
          <w:sz w:val="20"/>
          <w:szCs w:val="20"/>
        </w:rP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0D62FC" w:rsidRDefault="00B25E83" w:rsidP="00BF4B36">
      <w:pPr>
        <w:pStyle w:val="ListParagraph"/>
        <w:tabs>
          <w:tab w:val="left" w:pos="360"/>
        </w:tabs>
        <w:ind w:left="360"/>
        <w:jc w:val="both"/>
        <w:rPr>
          <w:b/>
          <w:sz w:val="20"/>
          <w:szCs w:val="20"/>
        </w:rPr>
      </w:pPr>
      <w:r w:rsidRPr="000D62FC">
        <w:rPr>
          <w:sz w:val="20"/>
          <w:szCs w:val="20"/>
        </w:rP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0D62FC" w:rsidRDefault="00B25E83" w:rsidP="00B25E83">
      <w:pPr>
        <w:pStyle w:val="ListParagraph"/>
        <w:ind w:left="0"/>
        <w:rPr>
          <w:sz w:val="8"/>
          <w:szCs w:val="8"/>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r w:rsidR="00C25CEE">
        <w:rPr>
          <w:sz w:val="20"/>
          <w:szCs w:val="20"/>
        </w:rPr>
        <w:t>Store away from concentrated oxygen.</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Pr="000D62FC" w:rsidRDefault="00CF3E08" w:rsidP="00B25E83">
      <w:pPr>
        <w:pStyle w:val="ListParagraph"/>
        <w:tabs>
          <w:tab w:val="left" w:pos="0"/>
        </w:tabs>
        <w:ind w:left="0"/>
        <w:rPr>
          <w:b/>
          <w:sz w:val="18"/>
          <w:szCs w:val="18"/>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FC6BE4" w:rsidRDefault="00FC6BE4"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Pr="000D62FC" w:rsidRDefault="00B25E83" w:rsidP="00B25E83">
      <w:pPr>
        <w:pStyle w:val="ListParagraph"/>
        <w:tabs>
          <w:tab w:val="left" w:pos="0"/>
        </w:tabs>
        <w:ind w:left="0"/>
        <w:jc w:val="both"/>
        <w:rPr>
          <w:sz w:val="20"/>
          <w:szCs w:val="20"/>
        </w:rPr>
      </w:pPr>
      <w:r w:rsidRPr="000D62FC">
        <w:rPr>
          <w:sz w:val="20"/>
          <w:szCs w:val="20"/>
        </w:rPr>
        <w:t>If the American Conference of Governmental Industrial Hygienists (ACGIH) value is provided on this document, it is provided for information only.</w:t>
      </w:r>
    </w:p>
    <w:p w:rsidR="00B25E83" w:rsidRPr="000D62FC" w:rsidRDefault="00B25E83" w:rsidP="00B25E83">
      <w:pPr>
        <w:pStyle w:val="ListParagraph"/>
        <w:tabs>
          <w:tab w:val="left" w:pos="0"/>
        </w:tabs>
        <w:ind w:left="0"/>
        <w:rPr>
          <w:sz w:val="8"/>
          <w:szCs w:val="8"/>
        </w:rPr>
      </w:pPr>
    </w:p>
    <w:p w:rsidR="00B25E83" w:rsidRDefault="00B25E83" w:rsidP="00B25E83">
      <w:pPr>
        <w:pStyle w:val="ListParagraph"/>
        <w:tabs>
          <w:tab w:val="left" w:pos="360"/>
        </w:tabs>
        <w:ind w:left="360"/>
        <w:rPr>
          <w:b/>
        </w:rPr>
      </w:pPr>
      <w:r>
        <w:rPr>
          <w:b/>
        </w:rPr>
        <w:t>8.1 CONTROL PARAMETERS</w:t>
      </w:r>
    </w:p>
    <w:p w:rsidR="00B25E83" w:rsidRDefault="00B25E83" w:rsidP="00B25E83">
      <w:pPr>
        <w:pStyle w:val="ListParagraph"/>
        <w:tabs>
          <w:tab w:val="left" w:pos="360"/>
        </w:tabs>
        <w:ind w:left="360"/>
        <w:rPr>
          <w:b/>
          <w:sz w:val="8"/>
          <w:szCs w:val="8"/>
        </w:rPr>
      </w:pPr>
    </w:p>
    <w:p w:rsidR="00652F1D" w:rsidRPr="00BF4B36" w:rsidRDefault="00652F1D"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21"/>
        <w:gridCol w:w="1242"/>
        <w:gridCol w:w="2363"/>
        <w:gridCol w:w="1038"/>
        <w:gridCol w:w="1564"/>
        <w:gridCol w:w="2244"/>
      </w:tblGrid>
      <w:tr w:rsidR="00B25E83" w:rsidTr="00C25CEE">
        <w:tc>
          <w:tcPr>
            <w:tcW w:w="1440" w:type="dxa"/>
            <w:tcBorders>
              <w:bottom w:val="single" w:sz="4" w:space="0" w:color="auto"/>
            </w:tcBorders>
            <w:shd w:val="clear" w:color="auto" w:fill="BFBFBF" w:themeFill="background1" w:themeFillShade="BF"/>
          </w:tcPr>
          <w:p w:rsidR="00B25E83" w:rsidRPr="00060E18" w:rsidRDefault="00B25E83" w:rsidP="00FC6BE4">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FC6BE4">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FC6BE4">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FC6BE4">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FC6BE4">
            <w:pPr>
              <w:pStyle w:val="ListParagraph"/>
              <w:tabs>
                <w:tab w:val="left" w:pos="0"/>
              </w:tabs>
              <w:ind w:left="0"/>
              <w:jc w:val="center"/>
              <w:rPr>
                <w:b/>
              </w:rPr>
            </w:pPr>
            <w:r w:rsidRPr="00060E18">
              <w:rPr>
                <w:b/>
              </w:rPr>
              <w:t>mg/m</w:t>
            </w:r>
            <w:r w:rsidRPr="00060E18">
              <w:rPr>
                <w:b/>
                <w:vertAlign w:val="superscript"/>
              </w:rPr>
              <w:t>3</w:t>
            </w:r>
          </w:p>
        </w:tc>
        <w:tc>
          <w:tcPr>
            <w:tcW w:w="2298" w:type="dxa"/>
            <w:shd w:val="clear" w:color="auto" w:fill="BFBFBF" w:themeFill="background1" w:themeFillShade="BF"/>
          </w:tcPr>
          <w:p w:rsidR="00B25E83" w:rsidRPr="00060E18" w:rsidRDefault="00B25E83" w:rsidP="00FC6BE4">
            <w:pPr>
              <w:pStyle w:val="ListParagraph"/>
              <w:tabs>
                <w:tab w:val="left" w:pos="0"/>
              </w:tabs>
              <w:ind w:left="0"/>
              <w:jc w:val="center"/>
              <w:rPr>
                <w:b/>
              </w:rPr>
            </w:pPr>
            <w:r w:rsidRPr="00060E18">
              <w:rPr>
                <w:b/>
              </w:rPr>
              <w:t>Notation</w:t>
            </w:r>
          </w:p>
        </w:tc>
      </w:tr>
      <w:tr w:rsidR="00B25E83" w:rsidTr="00C25CEE">
        <w:tc>
          <w:tcPr>
            <w:tcW w:w="1440" w:type="dxa"/>
            <w:tcBorders>
              <w:bottom w:val="nil"/>
            </w:tcBorders>
          </w:tcPr>
          <w:p w:rsidR="00B25E83" w:rsidRPr="00C25CEE" w:rsidRDefault="00B25E83" w:rsidP="00FC6BE4">
            <w:pPr>
              <w:pStyle w:val="ListParagraph"/>
              <w:tabs>
                <w:tab w:val="left" w:pos="0"/>
              </w:tabs>
              <w:ind w:left="0"/>
              <w:rPr>
                <w:b/>
                <w:sz w:val="16"/>
                <w:szCs w:val="16"/>
              </w:rPr>
            </w:pPr>
          </w:p>
        </w:tc>
        <w:tc>
          <w:tcPr>
            <w:tcW w:w="1260" w:type="dxa"/>
          </w:tcPr>
          <w:p w:rsidR="00B25E83" w:rsidRPr="00C25CEE" w:rsidRDefault="00B25E83" w:rsidP="00FC6BE4">
            <w:pPr>
              <w:pStyle w:val="ListParagraph"/>
              <w:tabs>
                <w:tab w:val="left" w:pos="0"/>
              </w:tabs>
              <w:ind w:left="0"/>
              <w:jc w:val="center"/>
              <w:rPr>
                <w:sz w:val="16"/>
                <w:szCs w:val="16"/>
              </w:rPr>
            </w:pPr>
            <w:r w:rsidRPr="00C25CEE">
              <w:rPr>
                <w:sz w:val="16"/>
                <w:szCs w:val="16"/>
              </w:rPr>
              <w:t>ACGIH</w:t>
            </w:r>
          </w:p>
        </w:tc>
        <w:tc>
          <w:tcPr>
            <w:tcW w:w="2430" w:type="dxa"/>
          </w:tcPr>
          <w:p w:rsidR="00B25E83" w:rsidRPr="00C25CEE" w:rsidRDefault="00B25E83" w:rsidP="00FC6BE4">
            <w:pPr>
              <w:pStyle w:val="ListParagraph"/>
              <w:tabs>
                <w:tab w:val="left" w:pos="0"/>
              </w:tabs>
              <w:ind w:left="0"/>
              <w:jc w:val="center"/>
              <w:rPr>
                <w:sz w:val="16"/>
                <w:szCs w:val="16"/>
              </w:rPr>
            </w:pPr>
            <w:r w:rsidRPr="00C25CEE">
              <w:rPr>
                <w:sz w:val="16"/>
                <w:szCs w:val="16"/>
              </w:rPr>
              <w:t>TWA (Inhalable fraction)</w:t>
            </w:r>
          </w:p>
        </w:tc>
        <w:tc>
          <w:tcPr>
            <w:tcW w:w="1056" w:type="dxa"/>
          </w:tcPr>
          <w:p w:rsidR="00B25E83" w:rsidRPr="00C25CEE" w:rsidRDefault="00B25E83" w:rsidP="00FC6BE4">
            <w:pPr>
              <w:pStyle w:val="ListParagraph"/>
              <w:tabs>
                <w:tab w:val="left" w:pos="0"/>
              </w:tabs>
              <w:ind w:left="0"/>
              <w:jc w:val="center"/>
              <w:rPr>
                <w:sz w:val="16"/>
                <w:szCs w:val="16"/>
              </w:rPr>
            </w:pPr>
          </w:p>
        </w:tc>
        <w:tc>
          <w:tcPr>
            <w:tcW w:w="1596" w:type="dxa"/>
          </w:tcPr>
          <w:p w:rsidR="00B25E83" w:rsidRPr="00C25CEE" w:rsidRDefault="00B25E83" w:rsidP="00FC6BE4">
            <w:pPr>
              <w:pStyle w:val="ListParagraph"/>
              <w:tabs>
                <w:tab w:val="left" w:pos="0"/>
              </w:tabs>
              <w:ind w:left="0"/>
              <w:jc w:val="center"/>
              <w:rPr>
                <w:sz w:val="16"/>
                <w:szCs w:val="16"/>
              </w:rPr>
            </w:pPr>
            <w:r w:rsidRPr="00C25CEE">
              <w:rPr>
                <w:sz w:val="16"/>
                <w:szCs w:val="16"/>
              </w:rPr>
              <w:t>5</w:t>
            </w:r>
          </w:p>
        </w:tc>
        <w:tc>
          <w:tcPr>
            <w:tcW w:w="2298" w:type="dxa"/>
          </w:tcPr>
          <w:p w:rsidR="00B25E83" w:rsidRPr="00C25CEE" w:rsidRDefault="00B25E83" w:rsidP="00FC6BE4">
            <w:pPr>
              <w:pStyle w:val="ListParagraph"/>
              <w:tabs>
                <w:tab w:val="left" w:pos="0"/>
              </w:tabs>
              <w:ind w:left="0"/>
              <w:jc w:val="center"/>
              <w:rPr>
                <w:sz w:val="16"/>
                <w:szCs w:val="16"/>
              </w:rPr>
            </w:pPr>
          </w:p>
        </w:tc>
      </w:tr>
      <w:tr w:rsidR="00B25E83" w:rsidTr="00C25CEE">
        <w:tc>
          <w:tcPr>
            <w:tcW w:w="1440" w:type="dxa"/>
            <w:tcBorders>
              <w:top w:val="nil"/>
              <w:bottom w:val="nil"/>
            </w:tcBorders>
          </w:tcPr>
          <w:p w:rsidR="00B25E83" w:rsidRPr="00C25CEE" w:rsidRDefault="00B25E83" w:rsidP="00FC6BE4">
            <w:pPr>
              <w:pStyle w:val="ListParagraph"/>
              <w:tabs>
                <w:tab w:val="left" w:pos="0"/>
              </w:tabs>
              <w:ind w:left="0"/>
              <w:jc w:val="center"/>
              <w:rPr>
                <w:sz w:val="16"/>
                <w:szCs w:val="16"/>
              </w:rPr>
            </w:pPr>
            <w:r w:rsidRPr="00C25CEE">
              <w:rPr>
                <w:sz w:val="16"/>
                <w:szCs w:val="16"/>
              </w:rPr>
              <w:t>Oil mist</w:t>
            </w:r>
          </w:p>
        </w:tc>
        <w:tc>
          <w:tcPr>
            <w:tcW w:w="1260" w:type="dxa"/>
          </w:tcPr>
          <w:p w:rsidR="00B25E83" w:rsidRPr="00C25CEE" w:rsidRDefault="00B25E83" w:rsidP="00FC6BE4">
            <w:pPr>
              <w:pStyle w:val="ListParagraph"/>
              <w:tabs>
                <w:tab w:val="left" w:pos="0"/>
              </w:tabs>
              <w:ind w:left="0"/>
              <w:jc w:val="center"/>
              <w:rPr>
                <w:sz w:val="16"/>
                <w:szCs w:val="16"/>
              </w:rPr>
            </w:pPr>
            <w:r w:rsidRPr="00C25CEE">
              <w:rPr>
                <w:sz w:val="16"/>
                <w:szCs w:val="16"/>
              </w:rPr>
              <w:t>OEL (BE)</w:t>
            </w:r>
          </w:p>
        </w:tc>
        <w:tc>
          <w:tcPr>
            <w:tcW w:w="2430" w:type="dxa"/>
          </w:tcPr>
          <w:p w:rsidR="00B25E83" w:rsidRPr="00C25CEE" w:rsidRDefault="00B25E83" w:rsidP="00FC6BE4">
            <w:pPr>
              <w:pStyle w:val="ListParagraph"/>
              <w:tabs>
                <w:tab w:val="left" w:pos="0"/>
              </w:tabs>
              <w:ind w:left="0"/>
              <w:jc w:val="center"/>
              <w:rPr>
                <w:sz w:val="16"/>
                <w:szCs w:val="16"/>
              </w:rPr>
            </w:pPr>
            <w:r w:rsidRPr="00C25CEE">
              <w:rPr>
                <w:sz w:val="16"/>
                <w:szCs w:val="16"/>
              </w:rPr>
              <w:t>TWA (Mist)</w:t>
            </w:r>
          </w:p>
        </w:tc>
        <w:tc>
          <w:tcPr>
            <w:tcW w:w="1056" w:type="dxa"/>
          </w:tcPr>
          <w:p w:rsidR="00B25E83" w:rsidRPr="00C25CEE" w:rsidRDefault="00B25E83" w:rsidP="00FC6BE4">
            <w:pPr>
              <w:pStyle w:val="ListParagraph"/>
              <w:tabs>
                <w:tab w:val="left" w:pos="0"/>
              </w:tabs>
              <w:ind w:left="0"/>
              <w:jc w:val="center"/>
              <w:rPr>
                <w:sz w:val="16"/>
                <w:szCs w:val="16"/>
              </w:rPr>
            </w:pPr>
          </w:p>
        </w:tc>
        <w:tc>
          <w:tcPr>
            <w:tcW w:w="1596" w:type="dxa"/>
          </w:tcPr>
          <w:p w:rsidR="00B25E83" w:rsidRPr="00C25CEE" w:rsidRDefault="00B25E83" w:rsidP="00FC6BE4">
            <w:pPr>
              <w:pStyle w:val="ListParagraph"/>
              <w:tabs>
                <w:tab w:val="left" w:pos="0"/>
              </w:tabs>
              <w:ind w:left="0"/>
              <w:jc w:val="center"/>
              <w:rPr>
                <w:sz w:val="16"/>
                <w:szCs w:val="16"/>
              </w:rPr>
            </w:pPr>
            <w:r w:rsidRPr="00C25CEE">
              <w:rPr>
                <w:sz w:val="16"/>
                <w:szCs w:val="16"/>
              </w:rPr>
              <w:t>5</w:t>
            </w:r>
          </w:p>
        </w:tc>
        <w:tc>
          <w:tcPr>
            <w:tcW w:w="2298" w:type="dxa"/>
          </w:tcPr>
          <w:p w:rsidR="00B25E83" w:rsidRPr="00C25CEE" w:rsidRDefault="00B25E83" w:rsidP="00FC6BE4">
            <w:pPr>
              <w:pStyle w:val="ListParagraph"/>
              <w:tabs>
                <w:tab w:val="left" w:pos="0"/>
              </w:tabs>
              <w:ind w:left="0"/>
              <w:jc w:val="center"/>
              <w:rPr>
                <w:sz w:val="16"/>
                <w:szCs w:val="16"/>
              </w:rPr>
            </w:pPr>
          </w:p>
        </w:tc>
      </w:tr>
      <w:tr w:rsidR="00B25E83" w:rsidTr="00C25CEE">
        <w:tc>
          <w:tcPr>
            <w:tcW w:w="1440" w:type="dxa"/>
            <w:tcBorders>
              <w:top w:val="nil"/>
            </w:tcBorders>
          </w:tcPr>
          <w:p w:rsidR="00B25E83" w:rsidRPr="00C25CEE" w:rsidRDefault="00B25E83" w:rsidP="00FC6BE4">
            <w:pPr>
              <w:pStyle w:val="ListParagraph"/>
              <w:tabs>
                <w:tab w:val="left" w:pos="0"/>
              </w:tabs>
              <w:ind w:left="0"/>
              <w:rPr>
                <w:b/>
                <w:sz w:val="16"/>
                <w:szCs w:val="16"/>
              </w:rPr>
            </w:pPr>
          </w:p>
        </w:tc>
        <w:tc>
          <w:tcPr>
            <w:tcW w:w="1260" w:type="dxa"/>
          </w:tcPr>
          <w:p w:rsidR="00B25E83" w:rsidRPr="00C25CEE" w:rsidRDefault="00B25E83" w:rsidP="00FC6BE4">
            <w:pPr>
              <w:pStyle w:val="ListParagraph"/>
              <w:tabs>
                <w:tab w:val="left" w:pos="0"/>
              </w:tabs>
              <w:ind w:left="0"/>
              <w:jc w:val="center"/>
              <w:rPr>
                <w:sz w:val="16"/>
                <w:szCs w:val="16"/>
              </w:rPr>
            </w:pPr>
            <w:r w:rsidRPr="00C25CEE">
              <w:rPr>
                <w:sz w:val="16"/>
                <w:szCs w:val="16"/>
              </w:rPr>
              <w:t>OEL (BE)</w:t>
            </w:r>
          </w:p>
        </w:tc>
        <w:tc>
          <w:tcPr>
            <w:tcW w:w="2430" w:type="dxa"/>
          </w:tcPr>
          <w:p w:rsidR="00B25E83" w:rsidRPr="00C25CEE" w:rsidRDefault="00B25E83" w:rsidP="00FC6BE4">
            <w:pPr>
              <w:pStyle w:val="ListParagraph"/>
              <w:tabs>
                <w:tab w:val="left" w:pos="0"/>
              </w:tabs>
              <w:ind w:left="0"/>
              <w:jc w:val="center"/>
              <w:rPr>
                <w:sz w:val="16"/>
                <w:szCs w:val="16"/>
              </w:rPr>
            </w:pPr>
            <w:r w:rsidRPr="00C25CEE">
              <w:rPr>
                <w:sz w:val="16"/>
                <w:szCs w:val="16"/>
              </w:rPr>
              <w:t>STEL (Mist)</w:t>
            </w:r>
          </w:p>
        </w:tc>
        <w:tc>
          <w:tcPr>
            <w:tcW w:w="1056" w:type="dxa"/>
          </w:tcPr>
          <w:p w:rsidR="00B25E83" w:rsidRPr="00C25CEE" w:rsidRDefault="00B25E83" w:rsidP="00FC6BE4">
            <w:pPr>
              <w:pStyle w:val="ListParagraph"/>
              <w:tabs>
                <w:tab w:val="left" w:pos="0"/>
              </w:tabs>
              <w:ind w:left="0"/>
              <w:jc w:val="center"/>
              <w:rPr>
                <w:sz w:val="16"/>
                <w:szCs w:val="16"/>
              </w:rPr>
            </w:pPr>
          </w:p>
        </w:tc>
        <w:tc>
          <w:tcPr>
            <w:tcW w:w="1596" w:type="dxa"/>
          </w:tcPr>
          <w:p w:rsidR="00B25E83" w:rsidRPr="00C25CEE" w:rsidRDefault="00B25E83" w:rsidP="00FC6BE4">
            <w:pPr>
              <w:pStyle w:val="ListParagraph"/>
              <w:tabs>
                <w:tab w:val="left" w:pos="0"/>
              </w:tabs>
              <w:ind w:left="0"/>
              <w:jc w:val="center"/>
              <w:rPr>
                <w:sz w:val="16"/>
                <w:szCs w:val="16"/>
              </w:rPr>
            </w:pPr>
            <w:r w:rsidRPr="00C25CEE">
              <w:rPr>
                <w:sz w:val="16"/>
                <w:szCs w:val="16"/>
              </w:rPr>
              <w:t>10</w:t>
            </w:r>
          </w:p>
        </w:tc>
        <w:tc>
          <w:tcPr>
            <w:tcW w:w="2298" w:type="dxa"/>
          </w:tcPr>
          <w:p w:rsidR="00B25E83" w:rsidRPr="00C25CEE" w:rsidRDefault="00B25E83" w:rsidP="00FC6BE4">
            <w:pPr>
              <w:pStyle w:val="ListParagraph"/>
              <w:tabs>
                <w:tab w:val="left" w:pos="0"/>
              </w:tabs>
              <w:ind w:left="0"/>
              <w:jc w:val="center"/>
              <w:rPr>
                <w:sz w:val="16"/>
                <w:szCs w:val="16"/>
              </w:rPr>
            </w:pPr>
          </w:p>
        </w:tc>
      </w:tr>
      <w:tr w:rsidR="00C25CEE" w:rsidTr="00C25CEE">
        <w:tc>
          <w:tcPr>
            <w:tcW w:w="1440" w:type="dxa"/>
            <w:vMerge w:val="restart"/>
          </w:tcPr>
          <w:p w:rsidR="00C25CEE" w:rsidRPr="00C25CEE" w:rsidRDefault="00C25CEE" w:rsidP="00FC6BE4">
            <w:pPr>
              <w:pStyle w:val="ListParagraph"/>
              <w:tabs>
                <w:tab w:val="left" w:pos="0"/>
              </w:tabs>
              <w:ind w:left="0"/>
              <w:jc w:val="center"/>
              <w:rPr>
                <w:sz w:val="8"/>
                <w:szCs w:val="8"/>
              </w:rPr>
            </w:pPr>
          </w:p>
          <w:p w:rsidR="00C25CEE" w:rsidRPr="00C25CEE" w:rsidRDefault="00C25CEE" w:rsidP="00FC6BE4">
            <w:pPr>
              <w:pStyle w:val="ListParagraph"/>
              <w:tabs>
                <w:tab w:val="left" w:pos="0"/>
              </w:tabs>
              <w:ind w:left="0"/>
              <w:jc w:val="center"/>
              <w:rPr>
                <w:sz w:val="16"/>
                <w:szCs w:val="16"/>
              </w:rPr>
            </w:pPr>
            <w:r>
              <w:rPr>
                <w:sz w:val="16"/>
                <w:szCs w:val="16"/>
              </w:rPr>
              <w:t>Copper</w:t>
            </w:r>
          </w:p>
        </w:tc>
        <w:tc>
          <w:tcPr>
            <w:tcW w:w="1260" w:type="dxa"/>
          </w:tcPr>
          <w:p w:rsidR="00C25CEE" w:rsidRPr="00C25CEE" w:rsidRDefault="00C25CEE" w:rsidP="00FC6BE4">
            <w:pPr>
              <w:pStyle w:val="ListParagraph"/>
              <w:tabs>
                <w:tab w:val="left" w:pos="0"/>
              </w:tabs>
              <w:ind w:left="0"/>
              <w:jc w:val="center"/>
              <w:rPr>
                <w:sz w:val="16"/>
                <w:szCs w:val="16"/>
              </w:rPr>
            </w:pPr>
            <w:r>
              <w:rPr>
                <w:sz w:val="16"/>
                <w:szCs w:val="16"/>
              </w:rPr>
              <w:t>ACGIH TLV</w:t>
            </w:r>
          </w:p>
        </w:tc>
        <w:tc>
          <w:tcPr>
            <w:tcW w:w="2430" w:type="dxa"/>
          </w:tcPr>
          <w:p w:rsidR="00C25CEE" w:rsidRPr="00C25CEE" w:rsidRDefault="00C25CEE" w:rsidP="00FC6BE4">
            <w:pPr>
              <w:pStyle w:val="ListParagraph"/>
              <w:tabs>
                <w:tab w:val="left" w:pos="0"/>
              </w:tabs>
              <w:ind w:left="0"/>
              <w:jc w:val="center"/>
              <w:rPr>
                <w:sz w:val="16"/>
                <w:szCs w:val="16"/>
              </w:rPr>
            </w:pPr>
            <w:r>
              <w:rPr>
                <w:sz w:val="16"/>
                <w:szCs w:val="16"/>
              </w:rPr>
              <w:t>TWA</w:t>
            </w:r>
          </w:p>
        </w:tc>
        <w:tc>
          <w:tcPr>
            <w:tcW w:w="1056" w:type="dxa"/>
          </w:tcPr>
          <w:p w:rsidR="00C25CEE" w:rsidRPr="00C25CEE" w:rsidRDefault="00C25CEE" w:rsidP="00FC6BE4">
            <w:pPr>
              <w:pStyle w:val="ListParagraph"/>
              <w:tabs>
                <w:tab w:val="left" w:pos="0"/>
              </w:tabs>
              <w:ind w:left="0"/>
              <w:jc w:val="center"/>
              <w:rPr>
                <w:sz w:val="16"/>
                <w:szCs w:val="16"/>
              </w:rPr>
            </w:pPr>
          </w:p>
        </w:tc>
        <w:tc>
          <w:tcPr>
            <w:tcW w:w="1596" w:type="dxa"/>
          </w:tcPr>
          <w:p w:rsidR="00C25CEE" w:rsidRPr="00C25CEE" w:rsidRDefault="00C25CEE" w:rsidP="00FC6BE4">
            <w:pPr>
              <w:pStyle w:val="ListParagraph"/>
              <w:tabs>
                <w:tab w:val="left" w:pos="0"/>
              </w:tabs>
              <w:ind w:left="0"/>
              <w:jc w:val="center"/>
              <w:rPr>
                <w:sz w:val="16"/>
                <w:szCs w:val="16"/>
              </w:rPr>
            </w:pPr>
            <w:r>
              <w:rPr>
                <w:sz w:val="16"/>
                <w:szCs w:val="16"/>
              </w:rPr>
              <w:t>1</w:t>
            </w:r>
          </w:p>
        </w:tc>
        <w:tc>
          <w:tcPr>
            <w:tcW w:w="2298" w:type="dxa"/>
          </w:tcPr>
          <w:p w:rsidR="00C25CEE" w:rsidRPr="00C25CEE" w:rsidRDefault="00C25CEE" w:rsidP="00FC6BE4">
            <w:pPr>
              <w:pStyle w:val="ListParagraph"/>
              <w:tabs>
                <w:tab w:val="left" w:pos="0"/>
              </w:tabs>
              <w:ind w:left="0"/>
              <w:jc w:val="center"/>
              <w:rPr>
                <w:sz w:val="16"/>
                <w:szCs w:val="16"/>
              </w:rPr>
            </w:pPr>
          </w:p>
        </w:tc>
      </w:tr>
      <w:tr w:rsidR="00C25CEE" w:rsidTr="00C25CEE">
        <w:tc>
          <w:tcPr>
            <w:tcW w:w="1440" w:type="dxa"/>
            <w:vMerge/>
          </w:tcPr>
          <w:p w:rsidR="00C25CEE" w:rsidRDefault="00C25CEE" w:rsidP="00FC6BE4">
            <w:pPr>
              <w:pStyle w:val="ListParagraph"/>
              <w:tabs>
                <w:tab w:val="left" w:pos="0"/>
              </w:tabs>
              <w:ind w:left="0"/>
              <w:jc w:val="center"/>
              <w:rPr>
                <w:sz w:val="16"/>
                <w:szCs w:val="16"/>
              </w:rPr>
            </w:pPr>
          </w:p>
        </w:tc>
        <w:tc>
          <w:tcPr>
            <w:tcW w:w="1260" w:type="dxa"/>
          </w:tcPr>
          <w:p w:rsidR="00C25CEE" w:rsidRPr="00C25CEE" w:rsidRDefault="00C25CEE" w:rsidP="00FC6BE4">
            <w:pPr>
              <w:pStyle w:val="ListParagraph"/>
              <w:tabs>
                <w:tab w:val="left" w:pos="0"/>
              </w:tabs>
              <w:ind w:left="0"/>
              <w:jc w:val="center"/>
              <w:rPr>
                <w:sz w:val="16"/>
                <w:szCs w:val="16"/>
              </w:rPr>
            </w:pPr>
            <w:r>
              <w:rPr>
                <w:sz w:val="16"/>
                <w:szCs w:val="16"/>
              </w:rPr>
              <w:t>OSHA PEL</w:t>
            </w:r>
          </w:p>
        </w:tc>
        <w:tc>
          <w:tcPr>
            <w:tcW w:w="2430" w:type="dxa"/>
          </w:tcPr>
          <w:p w:rsidR="00C25CEE" w:rsidRPr="00C25CEE" w:rsidRDefault="00C25CEE" w:rsidP="00FC6BE4">
            <w:pPr>
              <w:pStyle w:val="ListParagraph"/>
              <w:tabs>
                <w:tab w:val="left" w:pos="0"/>
              </w:tabs>
              <w:ind w:left="0"/>
              <w:jc w:val="center"/>
              <w:rPr>
                <w:sz w:val="16"/>
                <w:szCs w:val="16"/>
              </w:rPr>
            </w:pPr>
            <w:r>
              <w:rPr>
                <w:sz w:val="16"/>
                <w:szCs w:val="16"/>
              </w:rPr>
              <w:t>TWA</w:t>
            </w:r>
          </w:p>
        </w:tc>
        <w:tc>
          <w:tcPr>
            <w:tcW w:w="1056" w:type="dxa"/>
          </w:tcPr>
          <w:p w:rsidR="00C25CEE" w:rsidRPr="00C25CEE" w:rsidRDefault="00C25CEE" w:rsidP="00FC6BE4">
            <w:pPr>
              <w:pStyle w:val="ListParagraph"/>
              <w:tabs>
                <w:tab w:val="left" w:pos="0"/>
              </w:tabs>
              <w:ind w:left="0"/>
              <w:jc w:val="center"/>
              <w:rPr>
                <w:sz w:val="16"/>
                <w:szCs w:val="16"/>
              </w:rPr>
            </w:pPr>
          </w:p>
        </w:tc>
        <w:tc>
          <w:tcPr>
            <w:tcW w:w="1596" w:type="dxa"/>
          </w:tcPr>
          <w:p w:rsidR="00C25CEE" w:rsidRPr="00C25CEE" w:rsidRDefault="00C25CEE" w:rsidP="00FC6BE4">
            <w:pPr>
              <w:pStyle w:val="ListParagraph"/>
              <w:tabs>
                <w:tab w:val="left" w:pos="0"/>
              </w:tabs>
              <w:ind w:left="0"/>
              <w:jc w:val="center"/>
              <w:rPr>
                <w:sz w:val="16"/>
                <w:szCs w:val="16"/>
              </w:rPr>
            </w:pPr>
            <w:r>
              <w:rPr>
                <w:sz w:val="16"/>
                <w:szCs w:val="16"/>
              </w:rPr>
              <w:t>1</w:t>
            </w:r>
          </w:p>
        </w:tc>
        <w:tc>
          <w:tcPr>
            <w:tcW w:w="2298" w:type="dxa"/>
          </w:tcPr>
          <w:p w:rsidR="00C25CEE" w:rsidRPr="00C25CEE" w:rsidRDefault="00C25CEE" w:rsidP="00FC6BE4">
            <w:pPr>
              <w:pStyle w:val="ListParagraph"/>
              <w:tabs>
                <w:tab w:val="left" w:pos="0"/>
              </w:tabs>
              <w:ind w:left="0"/>
              <w:jc w:val="center"/>
              <w:rPr>
                <w:sz w:val="16"/>
                <w:szCs w:val="16"/>
              </w:rPr>
            </w:pPr>
          </w:p>
        </w:tc>
      </w:tr>
    </w:tbl>
    <w:p w:rsidR="00B25E83" w:rsidRDefault="00B25E83" w:rsidP="00B25E83">
      <w:pPr>
        <w:pStyle w:val="ListParagraph"/>
        <w:tabs>
          <w:tab w:val="left" w:pos="0"/>
        </w:tabs>
        <w:ind w:left="0"/>
        <w:rPr>
          <w:b/>
          <w:sz w:val="8"/>
          <w:szCs w:val="8"/>
        </w:rPr>
      </w:pPr>
    </w:p>
    <w:p w:rsidR="00652F1D" w:rsidRPr="00CF3E08" w:rsidRDefault="00652F1D"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652F1D" w:rsidRPr="00C87894" w:rsidRDefault="00652F1D"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652F1D" w:rsidRDefault="00652F1D" w:rsidP="00653F93">
      <w:pPr>
        <w:pStyle w:val="ListParagraph"/>
        <w:tabs>
          <w:tab w:val="left" w:pos="0"/>
        </w:tabs>
        <w:ind w:left="0"/>
        <w:jc w:val="both"/>
        <w:rPr>
          <w:b/>
        </w:rPr>
      </w:pPr>
    </w:p>
    <w:p w:rsidR="00652F1D" w:rsidRDefault="00652F1D" w:rsidP="00653F93">
      <w:pPr>
        <w:pStyle w:val="ListParagraph"/>
        <w:tabs>
          <w:tab w:val="left" w:pos="0"/>
        </w:tabs>
        <w:ind w:left="0"/>
        <w:jc w:val="both"/>
        <w:rPr>
          <w:b/>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0D62FC">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67450" cy="309245"/>
                <wp:effectExtent l="19050" t="1905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0924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5pt;margin-top:5.2pt;width:493.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" o:allowincell="f" strokeweight="3pt">
                <v:stroke linestyle="thinThin"/>
                <v:textbox>
                  <w:txbxContent>
                    <w:p w:rsidR="00FC6BE4" w:rsidRDefault="00FC6BE4"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3"/>
        <w:gridCol w:w="4827"/>
      </w:tblGrid>
      <w:tr w:rsidR="00653F93" w:rsidTr="00653F93">
        <w:tc>
          <w:tcPr>
            <w:tcW w:w="4966" w:type="dxa"/>
          </w:tcPr>
          <w:p w:rsidR="00653F93" w:rsidRPr="00653F93" w:rsidRDefault="00653F93" w:rsidP="00652F1D">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C25CEE" w:rsidRPr="00652F1D">
              <w:rPr>
                <w:sz w:val="14"/>
                <w:szCs w:val="14"/>
              </w:rPr>
              <w:t>Metallic</w:t>
            </w:r>
            <w:r w:rsidR="008C05A0" w:rsidRPr="00652F1D">
              <w:rPr>
                <w:sz w:val="14"/>
                <w:szCs w:val="14"/>
              </w:rPr>
              <w:t xml:space="preserve">, </w:t>
            </w:r>
            <w:r w:rsidR="00652F1D" w:rsidRPr="00652F1D">
              <w:rPr>
                <w:sz w:val="14"/>
                <w:szCs w:val="14"/>
              </w:rPr>
              <w:t>Very Adhesive/Cohesive, Semi-Solid, Copper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C25CEE" w:rsidP="00B25E83">
            <w:pPr>
              <w:pStyle w:val="ListParagraph"/>
              <w:tabs>
                <w:tab w:val="left" w:pos="360"/>
              </w:tabs>
              <w:ind w:left="0"/>
              <w:jc w:val="both"/>
              <w:rPr>
                <w:sz w:val="16"/>
                <w:szCs w:val="16"/>
              </w:rPr>
            </w:pPr>
            <w:r>
              <w:rPr>
                <w:sz w:val="16"/>
                <w:szCs w:val="16"/>
              </w:rPr>
              <w:t>pH</w:t>
            </w:r>
            <w:r>
              <w:rPr>
                <w:sz w:val="16"/>
                <w:szCs w:val="16"/>
              </w:rPr>
              <w:tab/>
            </w:r>
            <w:r>
              <w:rPr>
                <w:sz w:val="16"/>
                <w:szCs w:val="16"/>
              </w:rPr>
              <w:tab/>
            </w:r>
            <w:r>
              <w:rPr>
                <w:sz w:val="16"/>
                <w:szCs w:val="16"/>
              </w:rPr>
              <w:tab/>
              <w:t>: Neutral</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652F1D">
              <w:rPr>
                <w:sz w:val="16"/>
                <w:szCs w:val="16"/>
              </w:rPr>
              <w:t xml:space="preserve">4000 </w:t>
            </w:r>
            <w:r w:rsidRPr="00653F93">
              <w:rPr>
                <w:sz w:val="16"/>
                <w:szCs w:val="16"/>
              </w:rPr>
              <w:t>cSt @ 100°C</w:t>
            </w:r>
          </w:p>
        </w:tc>
      </w:tr>
      <w:tr w:rsidR="00653F93" w:rsidTr="00653F93">
        <w:tc>
          <w:tcPr>
            <w:tcW w:w="4966" w:type="dxa"/>
          </w:tcPr>
          <w:p w:rsidR="00653F93" w:rsidRPr="00653F93" w:rsidRDefault="00653F93" w:rsidP="00652F1D">
            <w:pPr>
              <w:pStyle w:val="ListParagraph"/>
              <w:tabs>
                <w:tab w:val="left" w:pos="360"/>
              </w:tabs>
              <w:ind w:left="0"/>
              <w:jc w:val="both"/>
              <w:rPr>
                <w:sz w:val="16"/>
                <w:szCs w:val="16"/>
              </w:rPr>
            </w:pPr>
            <w:r w:rsidRPr="00653F93">
              <w:rPr>
                <w:sz w:val="16"/>
                <w:szCs w:val="16"/>
              </w:rPr>
              <w:t>Flash Point</w:t>
            </w:r>
            <w:r w:rsidRPr="00653F93">
              <w:rPr>
                <w:sz w:val="16"/>
                <w:szCs w:val="16"/>
              </w:rPr>
              <w:tab/>
            </w:r>
            <w:r w:rsidR="008C05A0">
              <w:rPr>
                <w:sz w:val="16"/>
                <w:szCs w:val="16"/>
              </w:rPr>
              <w:t xml:space="preserve"> (COC)</w:t>
            </w:r>
            <w:r w:rsidR="008C05A0">
              <w:rPr>
                <w:sz w:val="16"/>
                <w:szCs w:val="16"/>
              </w:rPr>
              <w:tab/>
              <w:t xml:space="preserve">: </w:t>
            </w:r>
            <w:r w:rsidR="00652F1D">
              <w:rPr>
                <w:sz w:val="16"/>
                <w:szCs w:val="16"/>
              </w:rPr>
              <w:t>231-288</w:t>
            </w:r>
            <w:r w:rsidR="008C05A0">
              <w:rPr>
                <w:sz w:val="16"/>
                <w:szCs w:val="16"/>
              </w:rPr>
              <w:t>°C (</w:t>
            </w:r>
            <w:r w:rsidR="00652F1D">
              <w:rPr>
                <w:sz w:val="16"/>
                <w:szCs w:val="16"/>
              </w:rPr>
              <w:t>448</w:t>
            </w:r>
            <w:r w:rsidR="008C05A0">
              <w:rPr>
                <w:sz w:val="16"/>
                <w:szCs w:val="16"/>
              </w:rPr>
              <w:t>-</w:t>
            </w:r>
            <w:r w:rsidR="00652F1D">
              <w:rPr>
                <w:sz w:val="16"/>
                <w:szCs w:val="16"/>
              </w:rPr>
              <w:t>5</w:t>
            </w:r>
            <w:r w:rsidR="00C25CEE">
              <w:rPr>
                <w:sz w:val="16"/>
                <w:szCs w:val="16"/>
              </w:rPr>
              <w:t>50°F)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FC6BE4" w:rsidTr="00653F93">
        <w:tc>
          <w:tcPr>
            <w:tcW w:w="4966" w:type="dxa"/>
          </w:tcPr>
          <w:p w:rsidR="00FC6BE4" w:rsidRPr="00653F93" w:rsidRDefault="00FC6BE4" w:rsidP="00B25E83">
            <w:pPr>
              <w:pStyle w:val="ListParagraph"/>
              <w:tabs>
                <w:tab w:val="left" w:pos="360"/>
              </w:tabs>
              <w:ind w:left="0"/>
              <w:jc w:val="both"/>
              <w:rPr>
                <w:sz w:val="16"/>
                <w:szCs w:val="16"/>
              </w:rPr>
            </w:pPr>
            <w:bookmarkStart w:id="0" w:name="_GoBack"/>
            <w:bookmarkEnd w:id="0"/>
          </w:p>
        </w:tc>
        <w:tc>
          <w:tcPr>
            <w:tcW w:w="4862" w:type="dxa"/>
          </w:tcPr>
          <w:p w:rsidR="00FC6BE4" w:rsidRPr="00653F93" w:rsidRDefault="00FC6BE4"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w:t>
            </w:r>
            <w:r w:rsidR="00C25CEE">
              <w:rPr>
                <w:sz w:val="16"/>
                <w:szCs w:val="16"/>
              </w:rPr>
              <w:t xml:space="preserve">2-0.93 </w:t>
            </w:r>
            <w:r w:rsidRPr="00653F93">
              <w:rPr>
                <w:sz w:val="16"/>
                <w:szCs w:val="16"/>
              </w:rPr>
              <w:t>(15.6/15.6C)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00C25CEE">
              <w:rPr>
                <w:sz w:val="16"/>
                <w:szCs w:val="16"/>
              </w:rPr>
              <w:t>: Not oxidizing</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00C25CEE">
              <w:rPr>
                <w:sz w:val="16"/>
                <w:szCs w:val="16"/>
              </w:rPr>
              <w:t>: None</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62700" cy="349250"/>
                <wp:effectExtent l="19050" t="19050" r="1905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9250"/>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10. STABILITY AND REACTIVITY</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501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" o:allowincell="f" strokeweight="3pt">
                <v:stroke linestyle="thinThin"/>
                <v:textbox>
                  <w:txbxContent>
                    <w:p w:rsidR="00FC6BE4" w:rsidRDefault="00FC6BE4" w:rsidP="00B25E83">
                      <w:pPr>
                        <w:rPr>
                          <w:sz w:val="32"/>
                        </w:rPr>
                      </w:pPr>
                      <w:r>
                        <w:rPr>
                          <w:b/>
                          <w:bCs/>
                          <w:sz w:val="24"/>
                        </w:rPr>
                        <w:t>10. STABILITY AND REACTIVITY</w:t>
                      </w:r>
                    </w:p>
                    <w:p w:rsidR="00FC6BE4" w:rsidRDefault="00FC6BE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8C05A0">
      <w:pPr>
        <w:pStyle w:val="ListParagraph"/>
        <w:tabs>
          <w:tab w:val="left" w:pos="360"/>
        </w:tabs>
        <w:ind w:left="3600" w:hanging="3240"/>
        <w:jc w:val="both"/>
      </w:pPr>
      <w:r>
        <w:rPr>
          <w:b/>
        </w:rPr>
        <w:t>10.1 REACTIVITY</w:t>
      </w:r>
      <w:r>
        <w:rPr>
          <w:b/>
        </w:rPr>
        <w:tab/>
        <w:t xml:space="preserve">: </w:t>
      </w:r>
      <w:r>
        <w:t>The product does not pose any further reactivity hazards in</w:t>
      </w:r>
      <w:r w:rsidR="00BF4B36">
        <w:t xml:space="preserve">              </w:t>
      </w:r>
      <w:r>
        <w:t>addition to those listed in the following sub-paragraph.</w:t>
      </w:r>
    </w:p>
    <w:p w:rsidR="00B25E83" w:rsidRPr="00D8085C" w:rsidRDefault="00B25E83" w:rsidP="008C05A0">
      <w:pPr>
        <w:pStyle w:val="ListParagraph"/>
        <w:tabs>
          <w:tab w:val="left" w:pos="360"/>
        </w:tabs>
        <w:ind w:left="3600" w:hanging="3240"/>
        <w:jc w:val="both"/>
      </w:pPr>
      <w:r>
        <w:rPr>
          <w:b/>
        </w:rPr>
        <w:t>10.2 CHEMICAL STABILITY</w:t>
      </w:r>
      <w:r>
        <w:rPr>
          <w:b/>
        </w:rPr>
        <w:tab/>
        <w:t xml:space="preserve">: </w:t>
      </w:r>
      <w:r>
        <w:t xml:space="preserve">No hazardous reaction is expected when handled and stored </w:t>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w:t>
      </w:r>
      <w:r w:rsidR="00C25CEE">
        <w:t>may yield oxides of carbon</w:t>
      </w:r>
      <w:r>
        <w:t xml:space="preserv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11. TOXICOLOGICAL INFORMATION</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FC6BE4" w:rsidRDefault="00FC6BE4" w:rsidP="00B25E83">
                      <w:pPr>
                        <w:rPr>
                          <w:sz w:val="32"/>
                        </w:rPr>
                      </w:pPr>
                      <w:r>
                        <w:rPr>
                          <w:b/>
                          <w:bCs/>
                          <w:sz w:val="24"/>
                        </w:rPr>
                        <w:t>11. TOXICOLOGICAL INFORMATION</w:t>
                      </w:r>
                    </w:p>
                    <w:p w:rsidR="00FC6BE4" w:rsidRDefault="00FC6BE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0D62FC" w:rsidRDefault="00B25E83" w:rsidP="00B25E83">
      <w:pPr>
        <w:pStyle w:val="ListParagraph"/>
        <w:tabs>
          <w:tab w:val="left" w:pos="360"/>
        </w:tabs>
        <w:ind w:left="360"/>
        <w:rPr>
          <w:b/>
          <w:sz w:val="26"/>
          <w:szCs w:val="26"/>
        </w:rPr>
      </w:pPr>
    </w:p>
    <w:p w:rsidR="00C25CEE" w:rsidRDefault="00C25CEE" w:rsidP="00C25CEE">
      <w:pPr>
        <w:pStyle w:val="ListParagraph"/>
        <w:tabs>
          <w:tab w:val="left" w:pos="360"/>
        </w:tabs>
        <w:ind w:left="360"/>
        <w:rPr>
          <w:b/>
        </w:rPr>
      </w:pPr>
      <w:r>
        <w:rPr>
          <w:b/>
        </w:rPr>
        <w:t>11.1 ACUTE TOXICITY ESTIMATES (Mixture)</w:t>
      </w:r>
      <w:r>
        <w:rPr>
          <w:b/>
        </w:rPr>
        <w:tab/>
      </w:r>
      <w:r>
        <w:rPr>
          <w:b/>
        </w:rPr>
        <w:tab/>
      </w:r>
    </w:p>
    <w:p w:rsidR="00C25CEE" w:rsidRPr="008C6B50" w:rsidRDefault="00C25CEE" w:rsidP="00C25CEE">
      <w:pPr>
        <w:pStyle w:val="ListParagraph"/>
        <w:tabs>
          <w:tab w:val="left" w:pos="360"/>
        </w:tabs>
        <w:ind w:left="360"/>
        <w:rPr>
          <w:b/>
          <w:sz w:val="8"/>
          <w:szCs w:val="8"/>
        </w:rPr>
      </w:pPr>
    </w:p>
    <w:p w:rsidR="00C25CEE" w:rsidRPr="00D8085C" w:rsidRDefault="00C25CEE" w:rsidP="00C25CEE">
      <w:pPr>
        <w:pStyle w:val="ListParagraph"/>
        <w:tabs>
          <w:tab w:val="left" w:pos="360"/>
        </w:tabs>
        <w:ind w:left="360"/>
        <w:jc w:val="both"/>
      </w:pPr>
      <w:r>
        <w:rPr>
          <w:b/>
        </w:rPr>
        <w:t>Acute Toxicity on Ingredients:</w:t>
      </w:r>
    </w:p>
    <w:p w:rsidR="00C25CEE" w:rsidRPr="008C6B50" w:rsidRDefault="00C25CEE" w:rsidP="00C25CEE">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C25CEE" w:rsidTr="00FC6BE4">
        <w:tc>
          <w:tcPr>
            <w:tcW w:w="2088" w:type="dxa"/>
            <w:vMerge w:val="restart"/>
            <w:shd w:val="clear" w:color="auto" w:fill="D9D9D9" w:themeFill="background1" w:themeFillShade="D9"/>
          </w:tcPr>
          <w:p w:rsidR="00C25CEE" w:rsidRPr="008C6B50" w:rsidRDefault="00C25CEE" w:rsidP="00FC6BE4">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C25CEE" w:rsidRPr="008C6B50" w:rsidRDefault="00C25CEE" w:rsidP="00FC6BE4">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340" w:type="dxa"/>
            <w:gridSpan w:val="2"/>
            <w:tcBorders>
              <w:bottom w:val="single" w:sz="4" w:space="0" w:color="auto"/>
            </w:tcBorders>
            <w:shd w:val="clear" w:color="auto" w:fill="D9D9D9" w:themeFill="background1" w:themeFillShade="D9"/>
          </w:tcPr>
          <w:p w:rsidR="00C25CEE" w:rsidRPr="008C6B50" w:rsidRDefault="00C25CEE" w:rsidP="00FC6BE4">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970" w:type="dxa"/>
            <w:gridSpan w:val="3"/>
            <w:tcBorders>
              <w:bottom w:val="single" w:sz="4" w:space="0" w:color="auto"/>
            </w:tcBorders>
            <w:shd w:val="clear" w:color="auto" w:fill="D9D9D9" w:themeFill="background1" w:themeFillShade="D9"/>
          </w:tcPr>
          <w:p w:rsidR="00C25CEE" w:rsidRPr="008C6B50" w:rsidRDefault="00C25CEE" w:rsidP="00FC6BE4">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C25CEE" w:rsidTr="00FC6BE4">
        <w:tc>
          <w:tcPr>
            <w:tcW w:w="2088" w:type="dxa"/>
            <w:vMerge/>
          </w:tcPr>
          <w:p w:rsidR="00C25CEE" w:rsidRPr="008013AF" w:rsidRDefault="00C25CEE" w:rsidP="00FC6BE4">
            <w:pPr>
              <w:pStyle w:val="ListParagraph"/>
              <w:tabs>
                <w:tab w:val="left" w:pos="360"/>
              </w:tabs>
              <w:ind w:left="0"/>
              <w:jc w:val="center"/>
            </w:pPr>
          </w:p>
        </w:tc>
        <w:tc>
          <w:tcPr>
            <w:tcW w:w="1350" w:type="dxa"/>
            <w:shd w:val="clear" w:color="auto" w:fill="808080" w:themeFill="background1" w:themeFillShade="80"/>
          </w:tcPr>
          <w:p w:rsidR="00C25CEE" w:rsidRPr="008C6B50" w:rsidRDefault="00C25CEE" w:rsidP="00FC6BE4">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00" w:type="dxa"/>
            <w:shd w:val="clear" w:color="auto" w:fill="808080" w:themeFill="background1" w:themeFillShade="80"/>
          </w:tcPr>
          <w:p w:rsidR="00C25CEE" w:rsidRPr="008C6B50" w:rsidRDefault="00C25CEE" w:rsidP="00FC6BE4">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350" w:type="dxa"/>
            <w:shd w:val="clear" w:color="auto" w:fill="808080" w:themeFill="background1" w:themeFillShade="80"/>
          </w:tcPr>
          <w:p w:rsidR="00C25CEE" w:rsidRPr="008C6B50" w:rsidRDefault="00C25CEE" w:rsidP="00FC6BE4">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90" w:type="dxa"/>
            <w:shd w:val="clear" w:color="auto" w:fill="808080" w:themeFill="background1" w:themeFillShade="80"/>
          </w:tcPr>
          <w:p w:rsidR="00C25CEE" w:rsidRPr="008C6B50" w:rsidRDefault="00C25CEE" w:rsidP="00FC6BE4">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260" w:type="dxa"/>
            <w:shd w:val="clear" w:color="auto" w:fill="808080" w:themeFill="background1" w:themeFillShade="80"/>
          </w:tcPr>
          <w:p w:rsidR="00C25CEE" w:rsidRPr="008C6B50" w:rsidRDefault="00C25CEE" w:rsidP="00FC6BE4">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810" w:type="dxa"/>
            <w:shd w:val="clear" w:color="auto" w:fill="808080" w:themeFill="background1" w:themeFillShade="80"/>
          </w:tcPr>
          <w:p w:rsidR="00C25CEE" w:rsidRPr="008C6B50" w:rsidRDefault="00C25CEE" w:rsidP="00FC6BE4">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900" w:type="dxa"/>
            <w:shd w:val="clear" w:color="auto" w:fill="808080" w:themeFill="background1" w:themeFillShade="80"/>
          </w:tcPr>
          <w:p w:rsidR="00C25CEE" w:rsidRPr="008C6B50" w:rsidRDefault="00C25CEE" w:rsidP="00FC6BE4">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C25CEE" w:rsidRPr="008C6B50" w:rsidTr="00FC6BE4">
        <w:tc>
          <w:tcPr>
            <w:tcW w:w="2088" w:type="dxa"/>
          </w:tcPr>
          <w:p w:rsidR="00C25CEE" w:rsidRPr="008C6B50" w:rsidRDefault="00C25CEE" w:rsidP="00FC6BE4">
            <w:pPr>
              <w:pStyle w:val="ListParagraph"/>
              <w:tabs>
                <w:tab w:val="left" w:pos="360"/>
              </w:tabs>
              <w:ind w:left="0"/>
              <w:jc w:val="center"/>
              <w:rPr>
                <w:sz w:val="16"/>
                <w:szCs w:val="16"/>
              </w:rPr>
            </w:pPr>
            <w:r>
              <w:rPr>
                <w:sz w:val="16"/>
                <w:szCs w:val="16"/>
              </w:rPr>
              <w:t>Copper</w:t>
            </w:r>
          </w:p>
        </w:tc>
        <w:tc>
          <w:tcPr>
            <w:tcW w:w="1350" w:type="dxa"/>
          </w:tcPr>
          <w:p w:rsidR="00C25CEE" w:rsidRPr="008C6B50" w:rsidRDefault="00C25CEE" w:rsidP="00C25CEE">
            <w:pPr>
              <w:pStyle w:val="ListParagraph"/>
              <w:tabs>
                <w:tab w:val="left" w:pos="360"/>
              </w:tabs>
              <w:ind w:left="0"/>
              <w:jc w:val="center"/>
              <w:rPr>
                <w:rFonts w:cs="Arial"/>
                <w:sz w:val="16"/>
                <w:szCs w:val="16"/>
              </w:rPr>
            </w:pPr>
            <w:r>
              <w:rPr>
                <w:rFonts w:cs="Arial"/>
                <w:sz w:val="16"/>
                <w:szCs w:val="16"/>
              </w:rPr>
              <w:t>&gt;2500</w:t>
            </w:r>
            <w:r w:rsidRPr="008C6B50">
              <w:rPr>
                <w:rFonts w:cs="Arial"/>
                <w:sz w:val="16"/>
                <w:szCs w:val="16"/>
              </w:rPr>
              <w:t xml:space="preserve"> mg/kg</w:t>
            </w:r>
          </w:p>
        </w:tc>
        <w:tc>
          <w:tcPr>
            <w:tcW w:w="900"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350"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&gt;2000</w:t>
            </w:r>
            <w:r w:rsidRPr="008C6B50">
              <w:rPr>
                <w:rFonts w:cs="Arial"/>
                <w:sz w:val="16"/>
                <w:szCs w:val="16"/>
              </w:rPr>
              <w:t xml:space="preserve"> mg/kg</w:t>
            </w:r>
          </w:p>
        </w:tc>
        <w:tc>
          <w:tcPr>
            <w:tcW w:w="990" w:type="dxa"/>
          </w:tcPr>
          <w:p w:rsidR="00C25CEE" w:rsidRPr="008C6B50" w:rsidRDefault="00C25CEE" w:rsidP="00C25CEE">
            <w:pPr>
              <w:pStyle w:val="ListParagraph"/>
              <w:tabs>
                <w:tab w:val="left" w:pos="360"/>
              </w:tabs>
              <w:ind w:left="0"/>
              <w:jc w:val="center"/>
              <w:rPr>
                <w:rFonts w:cs="Arial"/>
                <w:sz w:val="16"/>
                <w:szCs w:val="16"/>
              </w:rPr>
            </w:pPr>
            <w:r w:rsidRPr="008C6B50">
              <w:rPr>
                <w:rFonts w:cs="Arial"/>
                <w:sz w:val="16"/>
                <w:szCs w:val="16"/>
              </w:rPr>
              <w:t>rat</w:t>
            </w:r>
          </w:p>
        </w:tc>
        <w:tc>
          <w:tcPr>
            <w:tcW w:w="1260"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&gt;5.11 mg/L</w:t>
            </w:r>
          </w:p>
        </w:tc>
        <w:tc>
          <w:tcPr>
            <w:tcW w:w="810" w:type="dxa"/>
          </w:tcPr>
          <w:p w:rsidR="00C25CEE" w:rsidRPr="008C6B50" w:rsidRDefault="00C25CEE" w:rsidP="00FC6BE4">
            <w:pPr>
              <w:pStyle w:val="ListParagraph"/>
              <w:tabs>
                <w:tab w:val="left" w:pos="360"/>
              </w:tabs>
              <w:ind w:left="0"/>
              <w:jc w:val="center"/>
              <w:rPr>
                <w:rFonts w:cs="Arial"/>
                <w:sz w:val="16"/>
                <w:szCs w:val="16"/>
              </w:rPr>
            </w:pPr>
          </w:p>
        </w:tc>
        <w:tc>
          <w:tcPr>
            <w:tcW w:w="900"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rat</w:t>
            </w:r>
          </w:p>
        </w:tc>
      </w:tr>
    </w:tbl>
    <w:p w:rsidR="00C25CEE" w:rsidRPr="00652E1A" w:rsidRDefault="00C25CEE" w:rsidP="00C25CEE">
      <w:pPr>
        <w:pStyle w:val="ListParagraph"/>
        <w:tabs>
          <w:tab w:val="left" w:pos="360"/>
        </w:tabs>
        <w:ind w:left="360"/>
        <w:jc w:val="both"/>
        <w:rPr>
          <w:b/>
          <w:sz w:val="12"/>
          <w:szCs w:val="12"/>
        </w:rPr>
      </w:pPr>
    </w:p>
    <w:p w:rsidR="00C25CEE" w:rsidRDefault="00C25CEE" w:rsidP="00C25CEE">
      <w:pPr>
        <w:pStyle w:val="ListParagraph"/>
        <w:tabs>
          <w:tab w:val="left" w:pos="360"/>
        </w:tabs>
        <w:ind w:left="360"/>
        <w:jc w:val="both"/>
        <w:rPr>
          <w:b/>
        </w:rPr>
      </w:pPr>
      <w:r>
        <w:rPr>
          <w:b/>
        </w:rPr>
        <w:t>11.2 HEALTH HAZARD CLASSIFICATION</w:t>
      </w:r>
    </w:p>
    <w:p w:rsidR="00C25CEE" w:rsidRPr="0035681E" w:rsidRDefault="00C25CEE" w:rsidP="00C25CEE">
      <w:pPr>
        <w:pStyle w:val="ListParagraph"/>
        <w:tabs>
          <w:tab w:val="left" w:pos="360"/>
        </w:tabs>
        <w:ind w:left="360"/>
        <w:jc w:val="both"/>
        <w:rPr>
          <w:sz w:val="8"/>
          <w:szCs w:val="8"/>
        </w:rPr>
      </w:pPr>
    </w:p>
    <w:p w:rsidR="00C25CEE" w:rsidRDefault="00C25CEE" w:rsidP="00C25CEE">
      <w:pPr>
        <w:pStyle w:val="ListParagraph"/>
        <w:tabs>
          <w:tab w:val="left" w:pos="720"/>
        </w:tabs>
        <w:ind w:hanging="360"/>
        <w:jc w:val="both"/>
        <w:rPr>
          <w:b/>
        </w:rPr>
      </w:pPr>
      <w:r>
        <w:rPr>
          <w:b/>
        </w:rPr>
        <w:t>Carcinogen Data</w:t>
      </w:r>
    </w:p>
    <w:p w:rsidR="00C25CEE" w:rsidRPr="00652E1A" w:rsidRDefault="00C25CEE" w:rsidP="00C25CEE">
      <w:pPr>
        <w:pStyle w:val="ListParagraph"/>
        <w:tabs>
          <w:tab w:val="left" w:pos="720"/>
        </w:tabs>
        <w:ind w:hanging="360"/>
        <w:jc w:val="both"/>
        <w:rPr>
          <w:b/>
          <w:sz w:val="6"/>
          <w:szCs w:val="6"/>
        </w:rPr>
      </w:pPr>
    </w:p>
    <w:p w:rsidR="00C25CEE" w:rsidRPr="008C6B50" w:rsidRDefault="00C25CEE" w:rsidP="00C25CEE">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425"/>
        <w:gridCol w:w="1293"/>
        <w:gridCol w:w="1260"/>
        <w:gridCol w:w="1425"/>
        <w:gridCol w:w="1545"/>
        <w:gridCol w:w="1350"/>
        <w:gridCol w:w="1350"/>
      </w:tblGrid>
      <w:tr w:rsidR="00C25CEE" w:rsidRPr="008C6B50" w:rsidTr="00C25CEE">
        <w:trPr>
          <w:trHeight w:val="240"/>
        </w:trPr>
        <w:tc>
          <w:tcPr>
            <w:tcW w:w="1425" w:type="dxa"/>
            <w:shd w:val="clear" w:color="auto" w:fill="A6A6A6" w:themeFill="background1" w:themeFillShade="A6"/>
          </w:tcPr>
          <w:p w:rsidR="00C25CEE" w:rsidRPr="008C6B50" w:rsidRDefault="00C25CEE" w:rsidP="00FC6BE4">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293" w:type="dxa"/>
            <w:shd w:val="clear" w:color="auto" w:fill="A6A6A6" w:themeFill="background1" w:themeFillShade="A6"/>
          </w:tcPr>
          <w:p w:rsidR="00C25CEE" w:rsidRPr="008C6B50" w:rsidRDefault="00C25CEE"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260" w:type="dxa"/>
            <w:shd w:val="clear" w:color="auto" w:fill="A6A6A6" w:themeFill="background1" w:themeFillShade="A6"/>
          </w:tcPr>
          <w:p w:rsidR="00C25CEE" w:rsidRPr="008C6B50" w:rsidRDefault="00C25CEE"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425" w:type="dxa"/>
            <w:shd w:val="clear" w:color="auto" w:fill="A6A6A6" w:themeFill="background1" w:themeFillShade="A6"/>
          </w:tcPr>
          <w:p w:rsidR="00C25CEE" w:rsidRDefault="00C25CEE"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EU CLP</w:t>
            </w:r>
          </w:p>
        </w:tc>
        <w:tc>
          <w:tcPr>
            <w:tcW w:w="1545" w:type="dxa"/>
            <w:shd w:val="clear" w:color="auto" w:fill="A6A6A6" w:themeFill="background1" w:themeFillShade="A6"/>
          </w:tcPr>
          <w:p w:rsidR="00C25CEE" w:rsidRPr="008C6B50" w:rsidRDefault="00C25CEE"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ACGIH</w:t>
            </w:r>
          </w:p>
        </w:tc>
        <w:tc>
          <w:tcPr>
            <w:tcW w:w="1350" w:type="dxa"/>
            <w:shd w:val="clear" w:color="auto" w:fill="A6A6A6" w:themeFill="background1" w:themeFillShade="A6"/>
          </w:tcPr>
          <w:p w:rsidR="00C25CEE" w:rsidRPr="008C6B50" w:rsidRDefault="00C25CEE"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NTP</w:t>
            </w:r>
          </w:p>
        </w:tc>
        <w:tc>
          <w:tcPr>
            <w:tcW w:w="1350" w:type="dxa"/>
            <w:shd w:val="clear" w:color="auto" w:fill="A6A6A6" w:themeFill="background1" w:themeFillShade="A6"/>
          </w:tcPr>
          <w:p w:rsidR="00C25CEE" w:rsidRPr="008C6B50" w:rsidRDefault="00C25CEE"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IARC</w:t>
            </w:r>
          </w:p>
        </w:tc>
      </w:tr>
      <w:tr w:rsidR="00C25CEE" w:rsidRPr="008C6B50" w:rsidTr="00C25CEE">
        <w:trPr>
          <w:trHeight w:val="179"/>
        </w:trPr>
        <w:tc>
          <w:tcPr>
            <w:tcW w:w="1425" w:type="dxa"/>
          </w:tcPr>
          <w:p w:rsidR="00C25CEE" w:rsidRPr="008C6B50" w:rsidRDefault="00C25CEE" w:rsidP="00FC6BE4">
            <w:pPr>
              <w:pStyle w:val="ListParagraph"/>
              <w:tabs>
                <w:tab w:val="left" w:pos="360"/>
              </w:tabs>
              <w:ind w:left="0"/>
              <w:jc w:val="center"/>
              <w:rPr>
                <w:sz w:val="16"/>
                <w:szCs w:val="16"/>
              </w:rPr>
            </w:pPr>
            <w:r>
              <w:rPr>
                <w:sz w:val="16"/>
                <w:szCs w:val="16"/>
              </w:rPr>
              <w:t>No</w:t>
            </w:r>
          </w:p>
        </w:tc>
        <w:tc>
          <w:tcPr>
            <w:tcW w:w="1293"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No</w:t>
            </w:r>
          </w:p>
        </w:tc>
        <w:tc>
          <w:tcPr>
            <w:tcW w:w="1260"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No</w:t>
            </w:r>
          </w:p>
        </w:tc>
        <w:tc>
          <w:tcPr>
            <w:tcW w:w="1425" w:type="dxa"/>
          </w:tcPr>
          <w:p w:rsidR="00C25CEE" w:rsidRDefault="00C25CEE" w:rsidP="00FC6BE4">
            <w:pPr>
              <w:pStyle w:val="ListParagraph"/>
              <w:tabs>
                <w:tab w:val="left" w:pos="360"/>
              </w:tabs>
              <w:ind w:left="0"/>
              <w:jc w:val="center"/>
              <w:rPr>
                <w:rFonts w:cs="Arial"/>
                <w:sz w:val="16"/>
                <w:szCs w:val="16"/>
              </w:rPr>
            </w:pPr>
            <w:r>
              <w:rPr>
                <w:rFonts w:cs="Arial"/>
                <w:sz w:val="16"/>
                <w:szCs w:val="16"/>
              </w:rPr>
              <w:t>No</w:t>
            </w:r>
          </w:p>
        </w:tc>
        <w:tc>
          <w:tcPr>
            <w:tcW w:w="1545"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No</w:t>
            </w:r>
          </w:p>
        </w:tc>
        <w:tc>
          <w:tcPr>
            <w:tcW w:w="1350"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No</w:t>
            </w:r>
          </w:p>
        </w:tc>
        <w:tc>
          <w:tcPr>
            <w:tcW w:w="1350" w:type="dxa"/>
          </w:tcPr>
          <w:p w:rsidR="00C25CEE" w:rsidRPr="008C6B50" w:rsidRDefault="00C25CEE" w:rsidP="00FC6BE4">
            <w:pPr>
              <w:pStyle w:val="ListParagraph"/>
              <w:tabs>
                <w:tab w:val="left" w:pos="360"/>
              </w:tabs>
              <w:ind w:left="0"/>
              <w:jc w:val="center"/>
              <w:rPr>
                <w:rFonts w:cs="Arial"/>
                <w:sz w:val="16"/>
                <w:szCs w:val="16"/>
              </w:rPr>
            </w:pPr>
            <w:r>
              <w:rPr>
                <w:rFonts w:cs="Arial"/>
                <w:sz w:val="16"/>
                <w:szCs w:val="16"/>
              </w:rPr>
              <w:t>No</w:t>
            </w:r>
          </w:p>
        </w:tc>
      </w:tr>
    </w:tbl>
    <w:p w:rsidR="00C25CEE" w:rsidRPr="000D62FC" w:rsidRDefault="00C25CEE"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11.</w:t>
      </w:r>
      <w:r w:rsidR="00C25CEE">
        <w:rPr>
          <w:b/>
        </w:rPr>
        <w:t>3 POTENTIAL HEALTH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652F1D" w:rsidRDefault="00B25E83" w:rsidP="008C05A0">
      <w:pPr>
        <w:pStyle w:val="ListParagraph"/>
        <w:tabs>
          <w:tab w:val="left" w:pos="360"/>
        </w:tabs>
        <w:ind w:left="3600" w:hanging="2970"/>
        <w:jc w:val="both"/>
      </w:pPr>
      <w:r w:rsidRPr="00652F1D">
        <w:rPr>
          <w:b/>
        </w:rPr>
        <w:t>Basis for Assessment</w:t>
      </w:r>
      <w:r w:rsidRPr="00652F1D">
        <w:rPr>
          <w:b/>
        </w:rPr>
        <w:tab/>
        <w:t xml:space="preserve">: </w:t>
      </w:r>
      <w:r w:rsidRPr="00652F1D">
        <w:t xml:space="preserve">Information given is based on data on the components and the toxicology of similar products. Unless indicated otherwise, the data presented is representative of the product as a whole, rather than for individual component(s). </w:t>
      </w:r>
    </w:p>
    <w:p w:rsidR="00B25E83" w:rsidRPr="00652F1D" w:rsidRDefault="00B25E83" w:rsidP="00652F1D">
      <w:pPr>
        <w:pStyle w:val="ListParagraph"/>
        <w:tabs>
          <w:tab w:val="left" w:pos="360"/>
        </w:tabs>
        <w:ind w:left="3600" w:hanging="2970"/>
        <w:jc w:val="both"/>
      </w:pPr>
      <w:r w:rsidRPr="00652F1D">
        <w:rPr>
          <w:b/>
        </w:rPr>
        <w:t>Likely Routes of Exposure</w:t>
      </w:r>
      <w:r w:rsidRPr="00652F1D">
        <w:rPr>
          <w:b/>
        </w:rPr>
        <w:tab/>
        <w:t xml:space="preserve">: </w:t>
      </w:r>
      <w:r w:rsidRPr="00652F1D">
        <w:t xml:space="preserve">Skin and eye contact are </w:t>
      </w:r>
      <w:r w:rsidR="00594C1D" w:rsidRPr="00652F1D">
        <w:t>the primary routes of exposure</w:t>
      </w:r>
      <w:r w:rsidR="00F076B5" w:rsidRPr="00652F1D">
        <w:t xml:space="preserve"> </w:t>
      </w:r>
      <w:r w:rsidRPr="00652F1D">
        <w:t xml:space="preserve">although exposure may occur following accidental ingestion. </w:t>
      </w:r>
    </w:p>
    <w:p w:rsidR="00B25E83" w:rsidRPr="00652F1D" w:rsidRDefault="00CF3E08" w:rsidP="00652F1D">
      <w:pPr>
        <w:pStyle w:val="ListParagraph"/>
        <w:tabs>
          <w:tab w:val="left" w:pos="360"/>
        </w:tabs>
        <w:ind w:left="360"/>
        <w:jc w:val="both"/>
      </w:pPr>
      <w:r w:rsidRPr="00652F1D">
        <w:rPr>
          <w:b/>
        </w:rPr>
        <w:t xml:space="preserve">      </w:t>
      </w:r>
      <w:r w:rsidR="00C25CEE" w:rsidRPr="00652F1D">
        <w:rPr>
          <w:b/>
        </w:rPr>
        <w:t>Eye</w:t>
      </w:r>
      <w:r w:rsidR="00C25CEE" w:rsidRPr="00652F1D">
        <w:rPr>
          <w:b/>
        </w:rPr>
        <w:tab/>
      </w:r>
      <w:r w:rsidR="00C25CEE" w:rsidRPr="00652F1D">
        <w:rPr>
          <w:b/>
        </w:rPr>
        <w:tab/>
      </w:r>
      <w:r w:rsidR="00C25CEE" w:rsidRPr="00652F1D">
        <w:rPr>
          <w:b/>
        </w:rPr>
        <w:tab/>
      </w:r>
      <w:r w:rsidRPr="00652F1D">
        <w:rPr>
          <w:b/>
        </w:rPr>
        <w:t xml:space="preserve">    </w:t>
      </w:r>
      <w:r w:rsidRPr="00652F1D">
        <w:rPr>
          <w:b/>
        </w:rPr>
        <w:tab/>
      </w:r>
      <w:r w:rsidR="00B25E83" w:rsidRPr="00652F1D">
        <w:rPr>
          <w:b/>
        </w:rPr>
        <w:t xml:space="preserve">: </w:t>
      </w:r>
      <w:r w:rsidR="00C25CEE" w:rsidRPr="00652F1D">
        <w:t>May cause mild irritation.</w:t>
      </w:r>
    </w:p>
    <w:p w:rsidR="00B25E83" w:rsidRPr="00652F1D" w:rsidRDefault="00CF3E08" w:rsidP="00652F1D">
      <w:pPr>
        <w:pStyle w:val="ListParagraph"/>
        <w:tabs>
          <w:tab w:val="left" w:pos="360"/>
        </w:tabs>
        <w:ind w:left="360"/>
        <w:jc w:val="both"/>
      </w:pPr>
      <w:r w:rsidRPr="00652F1D">
        <w:rPr>
          <w:b/>
        </w:rPr>
        <w:t xml:space="preserve">      </w:t>
      </w:r>
      <w:r w:rsidR="00C25CEE" w:rsidRPr="00652F1D">
        <w:rPr>
          <w:b/>
        </w:rPr>
        <w:t>Skin</w:t>
      </w:r>
      <w:r w:rsidR="00C25CEE" w:rsidRPr="00652F1D">
        <w:rPr>
          <w:b/>
        </w:rPr>
        <w:tab/>
      </w:r>
      <w:r w:rsidR="00C25CEE" w:rsidRPr="00652F1D">
        <w:rPr>
          <w:b/>
        </w:rPr>
        <w:tab/>
      </w:r>
      <w:r w:rsidR="00C25CEE" w:rsidRPr="00652F1D">
        <w:rPr>
          <w:b/>
        </w:rPr>
        <w:tab/>
      </w:r>
      <w:r w:rsidRPr="00652F1D">
        <w:rPr>
          <w:b/>
        </w:rPr>
        <w:t xml:space="preserve">  </w:t>
      </w:r>
      <w:r w:rsidRPr="00652F1D">
        <w:rPr>
          <w:b/>
        </w:rPr>
        <w:tab/>
      </w:r>
      <w:r w:rsidR="00B25E83" w:rsidRPr="00652F1D">
        <w:rPr>
          <w:b/>
        </w:rPr>
        <w:t xml:space="preserve">: </w:t>
      </w:r>
      <w:r w:rsidR="00C25CEE" w:rsidRPr="00652F1D">
        <w:t>Prolonged contact may cause irritation and drying of the skin.</w:t>
      </w:r>
    </w:p>
    <w:p w:rsidR="00B25E83" w:rsidRPr="00652F1D" w:rsidRDefault="00CF3E08" w:rsidP="00652F1D">
      <w:pPr>
        <w:pStyle w:val="ListParagraph"/>
        <w:tabs>
          <w:tab w:val="left" w:pos="360"/>
        </w:tabs>
        <w:ind w:left="3600" w:hanging="3240"/>
        <w:jc w:val="both"/>
      </w:pPr>
      <w:r w:rsidRPr="00652F1D">
        <w:rPr>
          <w:b/>
        </w:rPr>
        <w:t xml:space="preserve">      </w:t>
      </w:r>
      <w:r w:rsidR="00C25CEE" w:rsidRPr="00652F1D">
        <w:rPr>
          <w:b/>
        </w:rPr>
        <w:t>Inha</w:t>
      </w:r>
      <w:r w:rsidR="00B25E83" w:rsidRPr="00652F1D">
        <w:rPr>
          <w:b/>
        </w:rPr>
        <w:t xml:space="preserve">lation </w:t>
      </w:r>
      <w:r w:rsidR="00C25CEE" w:rsidRPr="00652F1D">
        <w:rPr>
          <w:b/>
        </w:rPr>
        <w:tab/>
      </w:r>
      <w:r w:rsidR="00B25E83" w:rsidRPr="00652F1D">
        <w:rPr>
          <w:b/>
        </w:rPr>
        <w:t xml:space="preserve">: </w:t>
      </w:r>
      <w:r w:rsidR="00B25E83" w:rsidRPr="00652F1D">
        <w:t>No</w:t>
      </w:r>
      <w:r w:rsidR="00C25CEE" w:rsidRPr="00652F1D">
        <w:t xml:space="preserve"> adverse effects expected at ambient temperatures. Inhalation of vapors and fumes from thermal decomposition may cause respiratory irritation and metal fume fever with symptoms of fever and chills.</w:t>
      </w:r>
    </w:p>
    <w:p w:rsidR="00B25E83" w:rsidRPr="00652F1D" w:rsidRDefault="00CF3E08" w:rsidP="00652F1D">
      <w:pPr>
        <w:pStyle w:val="ListParagraph"/>
        <w:tabs>
          <w:tab w:val="left" w:pos="360"/>
        </w:tabs>
        <w:ind w:left="3600" w:hanging="3240"/>
        <w:jc w:val="both"/>
      </w:pPr>
      <w:r w:rsidRPr="00652F1D">
        <w:rPr>
          <w:b/>
        </w:rPr>
        <w:t xml:space="preserve">      </w:t>
      </w:r>
      <w:r w:rsidR="00C25CEE" w:rsidRPr="00652F1D">
        <w:rPr>
          <w:b/>
        </w:rPr>
        <w:t>Ingestion</w:t>
      </w:r>
      <w:r w:rsidR="00B25E83" w:rsidRPr="00652F1D">
        <w:rPr>
          <w:b/>
        </w:rPr>
        <w:tab/>
      </w:r>
      <w:r w:rsidR="00C25CEE" w:rsidRPr="00652F1D">
        <w:rPr>
          <w:b/>
        </w:rPr>
        <w:t>:</w:t>
      </w:r>
      <w:r w:rsidR="00C25CEE" w:rsidRPr="00652F1D">
        <w:t xml:space="preserve"> Swallowing may cause gastrointestinal irritation, nausea, vomiting or diarrhea.</w:t>
      </w:r>
    </w:p>
    <w:p w:rsidR="00B25E83" w:rsidRPr="00652F1D" w:rsidRDefault="00CF3E08" w:rsidP="00652F1D">
      <w:pPr>
        <w:pStyle w:val="ListParagraph"/>
        <w:tabs>
          <w:tab w:val="left" w:pos="360"/>
        </w:tabs>
        <w:ind w:left="3600" w:hanging="3240"/>
        <w:jc w:val="both"/>
      </w:pPr>
      <w:r w:rsidRPr="00652F1D">
        <w:rPr>
          <w:b/>
        </w:rPr>
        <w:t xml:space="preserve">      </w:t>
      </w:r>
      <w:r w:rsidR="00C25CEE" w:rsidRPr="00652F1D">
        <w:rPr>
          <w:b/>
        </w:rPr>
        <w:t>Chronic Hazards</w:t>
      </w:r>
      <w:r w:rsidR="00C25CEE" w:rsidRPr="00652F1D">
        <w:rPr>
          <w:b/>
        </w:rPr>
        <w:tab/>
        <w:t>:</w:t>
      </w:r>
      <w:r w:rsidR="00C25CEE" w:rsidRPr="00652F1D">
        <w:t xml:space="preserve"> Prolonged inhalation of thermal decomposition products may result in lung damage.</w:t>
      </w:r>
    </w:p>
    <w:p w:rsidR="00B25E83" w:rsidRPr="00CF3E08" w:rsidRDefault="00CF3E08" w:rsidP="00B25E83">
      <w:pPr>
        <w:pStyle w:val="ListParagraph"/>
        <w:tabs>
          <w:tab w:val="left" w:pos="360"/>
        </w:tabs>
        <w:ind w:left="360"/>
        <w:rPr>
          <w:b/>
          <w:sz w:val="8"/>
          <w:szCs w:val="8"/>
        </w:rPr>
      </w:pPr>
      <w:r>
        <w:rPr>
          <w:b/>
          <w:sz w:val="20"/>
          <w:szCs w:val="20"/>
        </w:rPr>
        <w:t xml:space="preserve">      </w:t>
      </w:r>
    </w:p>
    <w:p w:rsidR="00B25E83" w:rsidRPr="00652F1D" w:rsidRDefault="00B25E83" w:rsidP="00CF3E08">
      <w:pPr>
        <w:pStyle w:val="ListParagraph"/>
        <w:tabs>
          <w:tab w:val="left" w:pos="720"/>
        </w:tabs>
        <w:ind w:left="2880" w:hanging="2520"/>
        <w:jc w:val="both"/>
      </w:pPr>
      <w:r w:rsidRPr="00652F1D">
        <w:rPr>
          <w:b/>
        </w:rPr>
        <w:t>Additional Information</w:t>
      </w:r>
      <w:r w:rsidRPr="00652F1D">
        <w:rPr>
          <w:b/>
        </w:rPr>
        <w:tab/>
        <w:t xml:space="preserve">: </w:t>
      </w:r>
      <w:r w:rsidRPr="00652F1D">
        <w:t>Used grease may contain harmful impurities that have accumulated</w:t>
      </w:r>
      <w:r w:rsidR="00F076B5" w:rsidRPr="00652F1D">
        <w:t xml:space="preserve"> </w:t>
      </w:r>
      <w:r w:rsidRPr="00652F1D">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52388</wp:posOffset>
                </wp:positionH>
                <wp:positionV relativeFrom="paragraph">
                  <wp:posOffset>-20002</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12. ECOLOGICAL INFORMATION</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5pt;margin-top:-1.5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" o:allowincell="f" strokeweight="3pt">
                <v:stroke linestyle="thinThin"/>
                <v:textbox>
                  <w:txbxContent>
                    <w:p w:rsidR="00FC6BE4" w:rsidRDefault="00FC6BE4" w:rsidP="00B25E83">
                      <w:pPr>
                        <w:rPr>
                          <w:sz w:val="32"/>
                        </w:rPr>
                      </w:pPr>
                      <w:r>
                        <w:rPr>
                          <w:b/>
                          <w:bCs/>
                          <w:sz w:val="24"/>
                        </w:rPr>
                        <w:t>12. ECOLOGICAL INFORMATION</w:t>
                      </w:r>
                    </w:p>
                    <w:p w:rsidR="00FC6BE4" w:rsidRDefault="00FC6BE4" w:rsidP="00B25E83">
                      <w:pPr>
                        <w:rPr>
                          <w:sz w:val="32"/>
                        </w:rPr>
                      </w:pPr>
                    </w:p>
                  </w:txbxContent>
                </v:textbox>
              </v:shape>
            </w:pict>
          </mc:Fallback>
        </mc:AlternateContent>
      </w:r>
    </w:p>
    <w:p w:rsidR="00B25E83" w:rsidRDefault="00B25E83" w:rsidP="00B25E83">
      <w:pPr>
        <w:pStyle w:val="ListParagraph"/>
        <w:tabs>
          <w:tab w:val="left" w:pos="360"/>
        </w:tabs>
        <w:ind w:left="360"/>
      </w:pPr>
    </w:p>
    <w:p w:rsidR="00653F93" w:rsidRDefault="00653F93" w:rsidP="00F076B5">
      <w:pPr>
        <w:pStyle w:val="ListParagraph"/>
        <w:tabs>
          <w:tab w:val="left" w:pos="360"/>
        </w:tabs>
        <w:ind w:left="2880" w:hanging="2520"/>
        <w:jc w:val="both"/>
        <w:rPr>
          <w:b/>
          <w:sz w:val="12"/>
          <w:szCs w:val="12"/>
        </w:rPr>
      </w:pPr>
    </w:p>
    <w:p w:rsidR="00652F1D" w:rsidRPr="00653F93" w:rsidRDefault="00652F1D"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0D62FC" w:rsidRPr="000D62FC" w:rsidRDefault="000D62FC" w:rsidP="00F076B5">
      <w:pPr>
        <w:pStyle w:val="ListParagraph"/>
        <w:tabs>
          <w:tab w:val="left" w:pos="360"/>
        </w:tabs>
        <w:ind w:left="2880" w:hanging="2520"/>
        <w:jc w:val="both"/>
        <w:rPr>
          <w:sz w:val="8"/>
          <w:szCs w:val="8"/>
        </w:rPr>
      </w:pPr>
    </w:p>
    <w:p w:rsidR="00B25E83" w:rsidRDefault="00B25E83" w:rsidP="00B25E83">
      <w:pPr>
        <w:pStyle w:val="ListParagraph"/>
        <w:tabs>
          <w:tab w:val="left" w:pos="360"/>
        </w:tabs>
        <w:ind w:left="360"/>
        <w:rPr>
          <w:b/>
        </w:rPr>
      </w:pPr>
      <w:r>
        <w:rPr>
          <w:b/>
        </w:rPr>
        <w:t xml:space="preserve">12.1 </w:t>
      </w:r>
      <w:r w:rsidR="000D62FC">
        <w:rPr>
          <w:b/>
        </w:rPr>
        <w:t>ECO T</w:t>
      </w:r>
      <w:r>
        <w:rPr>
          <w:b/>
        </w:rPr>
        <w:t>OXICITY</w:t>
      </w:r>
    </w:p>
    <w:p w:rsidR="00B25E83" w:rsidRDefault="00B25E83" w:rsidP="00B25E83">
      <w:pPr>
        <w:pStyle w:val="ListParagraph"/>
        <w:tabs>
          <w:tab w:val="left" w:pos="360"/>
        </w:tabs>
        <w:ind w:left="360"/>
        <w:rPr>
          <w:b/>
          <w:sz w:val="8"/>
          <w:szCs w:val="8"/>
        </w:rPr>
      </w:pPr>
    </w:p>
    <w:p w:rsidR="00652F1D" w:rsidRPr="00CF3E08" w:rsidRDefault="00652F1D" w:rsidP="00B25E83">
      <w:pPr>
        <w:pStyle w:val="ListParagraph"/>
        <w:tabs>
          <w:tab w:val="left" w:pos="360"/>
        </w:tabs>
        <w:ind w:left="360"/>
        <w:rPr>
          <w:b/>
          <w:sz w:val="8"/>
          <w:szCs w:val="8"/>
        </w:rPr>
      </w:pPr>
    </w:p>
    <w:tbl>
      <w:tblPr>
        <w:tblStyle w:val="TableGrid"/>
        <w:tblW w:w="0" w:type="auto"/>
        <w:tblInd w:w="360" w:type="dxa"/>
        <w:tblLayout w:type="fixed"/>
        <w:tblLook w:val="04A0" w:firstRow="1" w:lastRow="0" w:firstColumn="1" w:lastColumn="0" w:noHBand="0" w:noVBand="1"/>
      </w:tblPr>
      <w:tblGrid>
        <w:gridCol w:w="1458"/>
        <w:gridCol w:w="1530"/>
        <w:gridCol w:w="2070"/>
        <w:gridCol w:w="1260"/>
        <w:gridCol w:w="3510"/>
      </w:tblGrid>
      <w:tr w:rsidR="000D62FC" w:rsidTr="000D62FC">
        <w:trPr>
          <w:trHeight w:val="143"/>
        </w:trPr>
        <w:tc>
          <w:tcPr>
            <w:tcW w:w="1458" w:type="dxa"/>
            <w:vMerge w:val="restart"/>
            <w:shd w:val="clear" w:color="auto" w:fill="A6A6A6" w:themeFill="background1" w:themeFillShade="A6"/>
          </w:tcPr>
          <w:p w:rsidR="000D62FC" w:rsidRPr="000D62FC" w:rsidRDefault="000D62FC" w:rsidP="00FC6BE4">
            <w:pPr>
              <w:pStyle w:val="ListParagraph"/>
              <w:tabs>
                <w:tab w:val="left" w:pos="360"/>
              </w:tabs>
              <w:ind w:left="0"/>
              <w:jc w:val="center"/>
              <w:rPr>
                <w:rFonts w:ascii="Arial Rounded MT Bold" w:hAnsi="Arial Rounded MT Bold"/>
                <w:sz w:val="6"/>
                <w:szCs w:val="6"/>
              </w:rPr>
            </w:pPr>
          </w:p>
          <w:p w:rsidR="000D62FC" w:rsidRDefault="000D62FC" w:rsidP="00FC6BE4">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4860" w:type="dxa"/>
            <w:gridSpan w:val="3"/>
            <w:shd w:val="clear" w:color="auto" w:fill="A6A6A6" w:themeFill="background1" w:themeFillShade="A6"/>
          </w:tcPr>
          <w:p w:rsidR="000D62FC" w:rsidRDefault="000D62FC"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FISH</w:t>
            </w:r>
          </w:p>
        </w:tc>
        <w:tc>
          <w:tcPr>
            <w:tcW w:w="3510" w:type="dxa"/>
            <w:vMerge w:val="restart"/>
            <w:shd w:val="clear" w:color="auto" w:fill="A6A6A6" w:themeFill="background1" w:themeFillShade="A6"/>
          </w:tcPr>
          <w:p w:rsidR="000D62FC" w:rsidRPr="000D62FC" w:rsidRDefault="000D62FC" w:rsidP="00FC6BE4">
            <w:pPr>
              <w:pStyle w:val="ListParagraph"/>
              <w:tabs>
                <w:tab w:val="left" w:pos="360"/>
              </w:tabs>
              <w:ind w:left="0"/>
              <w:jc w:val="center"/>
              <w:rPr>
                <w:rFonts w:ascii="Arial Rounded MT Bold" w:hAnsi="Arial Rounded MT Bold" w:cs="Arial"/>
                <w:sz w:val="6"/>
                <w:szCs w:val="6"/>
              </w:rPr>
            </w:pPr>
          </w:p>
          <w:p w:rsidR="000D62FC" w:rsidRDefault="000D62FC"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 of Fish</w:t>
            </w:r>
          </w:p>
        </w:tc>
      </w:tr>
      <w:tr w:rsidR="000D62FC" w:rsidTr="000D62FC">
        <w:trPr>
          <w:trHeight w:val="125"/>
        </w:trPr>
        <w:tc>
          <w:tcPr>
            <w:tcW w:w="1458" w:type="dxa"/>
            <w:vMerge/>
            <w:shd w:val="clear" w:color="auto" w:fill="A6A6A6" w:themeFill="background1" w:themeFillShade="A6"/>
          </w:tcPr>
          <w:p w:rsidR="000D62FC" w:rsidRPr="008C6B50" w:rsidRDefault="000D62FC" w:rsidP="00FC6BE4">
            <w:pPr>
              <w:pStyle w:val="ListParagraph"/>
              <w:tabs>
                <w:tab w:val="left" w:pos="360"/>
              </w:tabs>
              <w:ind w:left="0"/>
              <w:jc w:val="center"/>
              <w:rPr>
                <w:rFonts w:ascii="Arial Rounded MT Bold" w:hAnsi="Arial Rounded MT Bold"/>
                <w:sz w:val="16"/>
                <w:szCs w:val="16"/>
              </w:rPr>
            </w:pPr>
          </w:p>
        </w:tc>
        <w:tc>
          <w:tcPr>
            <w:tcW w:w="1530" w:type="dxa"/>
            <w:shd w:val="clear" w:color="auto" w:fill="A6A6A6" w:themeFill="background1" w:themeFillShade="A6"/>
          </w:tcPr>
          <w:p w:rsidR="000D62FC" w:rsidRPr="008C6B50" w:rsidRDefault="000D62FC"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2070" w:type="dxa"/>
            <w:shd w:val="clear" w:color="auto" w:fill="A6A6A6" w:themeFill="background1" w:themeFillShade="A6"/>
          </w:tcPr>
          <w:p w:rsidR="000D62FC" w:rsidRPr="008C6B50" w:rsidRDefault="000D62FC"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1260" w:type="dxa"/>
            <w:shd w:val="clear" w:color="auto" w:fill="A6A6A6" w:themeFill="background1" w:themeFillShade="A6"/>
          </w:tcPr>
          <w:p w:rsidR="000D62FC" w:rsidRPr="008C6B50" w:rsidRDefault="000D62FC" w:rsidP="00FC6BE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3510" w:type="dxa"/>
            <w:vMerge/>
            <w:shd w:val="clear" w:color="auto" w:fill="A6A6A6" w:themeFill="background1" w:themeFillShade="A6"/>
          </w:tcPr>
          <w:p w:rsidR="000D62FC" w:rsidRDefault="000D62FC" w:rsidP="00FC6BE4">
            <w:pPr>
              <w:pStyle w:val="ListParagraph"/>
              <w:tabs>
                <w:tab w:val="left" w:pos="522"/>
              </w:tabs>
              <w:ind w:left="-108" w:right="-90"/>
              <w:jc w:val="center"/>
              <w:rPr>
                <w:rFonts w:ascii="Arial Rounded MT Bold" w:hAnsi="Arial Rounded MT Bold" w:cs="Arial"/>
                <w:sz w:val="16"/>
                <w:szCs w:val="16"/>
              </w:rPr>
            </w:pPr>
          </w:p>
        </w:tc>
      </w:tr>
      <w:tr w:rsidR="000D62FC" w:rsidTr="000D62FC">
        <w:trPr>
          <w:trHeight w:val="188"/>
        </w:trPr>
        <w:tc>
          <w:tcPr>
            <w:tcW w:w="1458" w:type="dxa"/>
          </w:tcPr>
          <w:p w:rsidR="000D62FC" w:rsidRPr="000D62FC" w:rsidRDefault="000D62FC" w:rsidP="00FC6BE4">
            <w:pPr>
              <w:pStyle w:val="ListParagraph"/>
              <w:tabs>
                <w:tab w:val="left" w:pos="360"/>
              </w:tabs>
              <w:ind w:left="0"/>
              <w:jc w:val="center"/>
              <w:rPr>
                <w:sz w:val="16"/>
                <w:szCs w:val="16"/>
              </w:rPr>
            </w:pPr>
            <w:r w:rsidRPr="000D62FC">
              <w:rPr>
                <w:sz w:val="16"/>
                <w:szCs w:val="16"/>
              </w:rPr>
              <w:t>Copper</w:t>
            </w:r>
          </w:p>
        </w:tc>
        <w:tc>
          <w:tcPr>
            <w:tcW w:w="1530" w:type="dxa"/>
          </w:tcPr>
          <w:p w:rsidR="000D62FC" w:rsidRPr="000D62FC" w:rsidRDefault="000D62FC" w:rsidP="00FC6BE4">
            <w:pPr>
              <w:pStyle w:val="ListParagraph"/>
              <w:tabs>
                <w:tab w:val="left" w:pos="360"/>
              </w:tabs>
              <w:ind w:left="0"/>
              <w:jc w:val="center"/>
              <w:rPr>
                <w:rFonts w:cs="Arial"/>
                <w:sz w:val="16"/>
                <w:szCs w:val="16"/>
              </w:rPr>
            </w:pPr>
            <w:r w:rsidRPr="000D62FC">
              <w:rPr>
                <w:rFonts w:cs="Arial"/>
                <w:sz w:val="16"/>
                <w:szCs w:val="16"/>
              </w:rPr>
              <w:t>LC50</w:t>
            </w:r>
          </w:p>
        </w:tc>
        <w:tc>
          <w:tcPr>
            <w:tcW w:w="2070" w:type="dxa"/>
          </w:tcPr>
          <w:p w:rsidR="000D62FC" w:rsidRPr="000D62FC" w:rsidRDefault="000D62FC" w:rsidP="000D62FC">
            <w:pPr>
              <w:pStyle w:val="ListParagraph"/>
              <w:tabs>
                <w:tab w:val="left" w:pos="360"/>
              </w:tabs>
              <w:ind w:left="0"/>
              <w:jc w:val="center"/>
              <w:rPr>
                <w:rFonts w:cs="Arial"/>
                <w:sz w:val="16"/>
                <w:szCs w:val="16"/>
              </w:rPr>
            </w:pPr>
            <w:r w:rsidRPr="000D62FC">
              <w:rPr>
                <w:rFonts w:cs="Arial"/>
                <w:sz w:val="16"/>
                <w:szCs w:val="16"/>
              </w:rPr>
              <w:t>190 ug/L</w:t>
            </w:r>
          </w:p>
        </w:tc>
        <w:tc>
          <w:tcPr>
            <w:tcW w:w="1260" w:type="dxa"/>
          </w:tcPr>
          <w:p w:rsidR="000D62FC" w:rsidRPr="000D62FC" w:rsidRDefault="000D62FC" w:rsidP="00FC6BE4">
            <w:pPr>
              <w:pStyle w:val="ListParagraph"/>
              <w:tabs>
                <w:tab w:val="left" w:pos="360"/>
              </w:tabs>
              <w:ind w:left="0"/>
              <w:jc w:val="center"/>
              <w:rPr>
                <w:rFonts w:cs="Arial"/>
                <w:sz w:val="16"/>
                <w:szCs w:val="16"/>
              </w:rPr>
            </w:pPr>
            <w:r w:rsidRPr="000D62FC">
              <w:rPr>
                <w:rFonts w:cs="Arial"/>
                <w:sz w:val="16"/>
                <w:szCs w:val="16"/>
              </w:rPr>
              <w:t>96h</w:t>
            </w:r>
          </w:p>
        </w:tc>
        <w:tc>
          <w:tcPr>
            <w:tcW w:w="3510" w:type="dxa"/>
          </w:tcPr>
          <w:p w:rsidR="000D62FC" w:rsidRPr="000D62FC" w:rsidRDefault="000D62FC" w:rsidP="00FC6BE4">
            <w:pPr>
              <w:pStyle w:val="ListParagraph"/>
              <w:tabs>
                <w:tab w:val="left" w:pos="360"/>
              </w:tabs>
              <w:ind w:left="0"/>
              <w:jc w:val="center"/>
              <w:rPr>
                <w:rFonts w:cs="Arial"/>
                <w:sz w:val="16"/>
                <w:szCs w:val="16"/>
              </w:rPr>
            </w:pPr>
            <w:r w:rsidRPr="000D62FC">
              <w:rPr>
                <w:rFonts w:cs="Arial"/>
                <w:sz w:val="16"/>
                <w:szCs w:val="16"/>
              </w:rPr>
              <w:t>Salmo Gairdneri</w:t>
            </w:r>
          </w:p>
        </w:tc>
      </w:tr>
    </w:tbl>
    <w:p w:rsidR="00B25E83" w:rsidRDefault="00B25E83" w:rsidP="00B25E83">
      <w:pPr>
        <w:pStyle w:val="ListParagraph"/>
        <w:tabs>
          <w:tab w:val="left" w:pos="360"/>
        </w:tabs>
        <w:ind w:left="360"/>
        <w:rPr>
          <w:b/>
          <w:sz w:val="12"/>
          <w:szCs w:val="12"/>
        </w:rPr>
      </w:pPr>
    </w:p>
    <w:p w:rsidR="00652F1D" w:rsidRPr="00F076B5" w:rsidRDefault="00652F1D"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0D62FC" w:rsidRPr="000D62FC" w:rsidRDefault="000D62FC" w:rsidP="00F076B5">
      <w:pPr>
        <w:pStyle w:val="ListParagraph"/>
        <w:tabs>
          <w:tab w:val="left" w:pos="360"/>
        </w:tabs>
        <w:ind w:left="4320" w:hanging="3960"/>
        <w:jc w:val="both"/>
        <w:rPr>
          <w:sz w:val="8"/>
          <w:szCs w:val="8"/>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13. DISPOSAL CONSIDERATIONS</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FC6BE4" w:rsidRDefault="00FC6BE4" w:rsidP="00B25E83">
                      <w:pPr>
                        <w:rPr>
                          <w:sz w:val="32"/>
                        </w:rPr>
                      </w:pPr>
                      <w:r>
                        <w:rPr>
                          <w:b/>
                          <w:bCs/>
                          <w:sz w:val="24"/>
                        </w:rPr>
                        <w:t>13. DISPOSAL CONSIDERATIONS</w:t>
                      </w:r>
                    </w:p>
                    <w:p w:rsidR="00FC6BE4" w:rsidRDefault="00FC6BE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0D62FC" w:rsidRDefault="00B25E83" w:rsidP="00B25E83">
      <w:pPr>
        <w:pStyle w:val="ListParagraph"/>
        <w:tabs>
          <w:tab w:val="left" w:pos="360"/>
        </w:tabs>
        <w:ind w:left="360"/>
        <w:rPr>
          <w:b/>
          <w:sz w:val="32"/>
          <w:szCs w:val="32"/>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0D62FC" w:rsidRDefault="000D62FC" w:rsidP="00B25E83">
      <w:pPr>
        <w:pStyle w:val="ListParagraph"/>
        <w:tabs>
          <w:tab w:val="left" w:pos="360"/>
        </w:tabs>
        <w:ind w:left="360"/>
        <w:jc w:val="both"/>
      </w:pPr>
    </w:p>
    <w:p w:rsidR="000D62FC" w:rsidRDefault="000D62FC"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42545</wp:posOffset>
                </wp:positionH>
                <wp:positionV relativeFrom="paragraph">
                  <wp:posOffset>-15557</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14. TRANSPORTATION AND OSHA RELATED LABEL INFORMATION</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35pt;margin-top:-1.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" o:allowincell="f" strokeweight="3pt">
                <v:stroke linestyle="thinThin"/>
                <v:textbox>
                  <w:txbxContent>
                    <w:p w:rsidR="00FC6BE4" w:rsidRDefault="00FC6BE4" w:rsidP="00B25E83">
                      <w:pPr>
                        <w:rPr>
                          <w:sz w:val="32"/>
                        </w:rPr>
                      </w:pPr>
                      <w:r>
                        <w:rPr>
                          <w:b/>
                          <w:bCs/>
                          <w:sz w:val="24"/>
                        </w:rPr>
                        <w:t>14. TRANSPORTATION AND OSHA RELATED LABEL INFORMATION</w:t>
                      </w:r>
                    </w:p>
                    <w:p w:rsidR="00FC6BE4" w:rsidRDefault="00FC6BE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0D62FC" w:rsidRDefault="00B25E83" w:rsidP="00B25E83">
      <w:pPr>
        <w:pStyle w:val="ListParagraph"/>
        <w:tabs>
          <w:tab w:val="left" w:pos="360"/>
        </w:tabs>
        <w:ind w:left="360"/>
        <w:rPr>
          <w:b/>
          <w:sz w:val="12"/>
          <w:szCs w:val="12"/>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Inland</w:t>
      </w:r>
      <w:r w:rsidR="00652F1D">
        <w:rPr>
          <w:b/>
        </w:rPr>
        <w:t xml:space="preserve"> </w:t>
      </w:r>
      <w:r>
        <w:rPr>
          <w:b/>
        </w:rPr>
        <w:t xml:space="preserve">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15. REGULATORY INFORMATION</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FC6BE4" w:rsidRDefault="00FC6BE4" w:rsidP="00B25E83">
                      <w:pPr>
                        <w:rPr>
                          <w:sz w:val="32"/>
                        </w:rPr>
                      </w:pPr>
                      <w:r>
                        <w:rPr>
                          <w:b/>
                          <w:bCs/>
                          <w:sz w:val="24"/>
                        </w:rPr>
                        <w:t>15. REGULATORY INFORMATION</w:t>
                      </w:r>
                    </w:p>
                    <w:p w:rsidR="00FC6BE4" w:rsidRDefault="00FC6BE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C46055" w:rsidRDefault="00B25E83" w:rsidP="00C46055">
      <w:pPr>
        <w:pStyle w:val="ListParagraph"/>
        <w:tabs>
          <w:tab w:val="left" w:pos="360"/>
        </w:tabs>
        <w:ind w:left="360"/>
        <w:rPr>
          <w:b/>
        </w:rPr>
      </w:pPr>
      <w:r>
        <w:rPr>
          <w:b/>
        </w:rPr>
        <w:t>Authorizations and/or Restrictions on Use</w:t>
      </w:r>
      <w:r w:rsidR="00C46055">
        <w:rPr>
          <w:b/>
        </w:rPr>
        <w:t xml:space="preserve"> </w:t>
      </w:r>
      <w:r>
        <w:rPr>
          <w:b/>
        </w:rPr>
        <w:t xml:space="preserve">Recommended Restrictions on Use </w:t>
      </w:r>
      <w:r w:rsidR="00C46055" w:rsidRPr="00C46055">
        <w:rPr>
          <w:b/>
        </w:rPr>
        <w:t>(Advice Against)</w:t>
      </w:r>
    </w:p>
    <w:p w:rsidR="00B25E83" w:rsidRPr="00C46055" w:rsidRDefault="00B25E83" w:rsidP="00C46055">
      <w:pPr>
        <w:pStyle w:val="ListParagraph"/>
        <w:tabs>
          <w:tab w:val="left" w:pos="360"/>
        </w:tabs>
        <w:ind w:left="360"/>
        <w:rPr>
          <w:b/>
          <w:sz w:val="17"/>
          <w:szCs w:val="17"/>
        </w:rPr>
      </w:pPr>
      <w:r w:rsidRPr="00C46055">
        <w:rPr>
          <w:sz w:val="17"/>
          <w:szCs w:val="17"/>
        </w:rPr>
        <w:t>This product must not be used in applications other than those recommended in Section 1, without first seeking the advice of the supplier.</w:t>
      </w:r>
    </w:p>
    <w:p w:rsidR="00C46055" w:rsidRPr="00C46055" w:rsidRDefault="00C46055"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B25E83" w:rsidRDefault="00B25E83" w:rsidP="00B25E83">
      <w:pPr>
        <w:pStyle w:val="ListParagraph"/>
        <w:tabs>
          <w:tab w:val="left" w:pos="360"/>
        </w:tabs>
        <w:ind w:left="360"/>
      </w:pPr>
      <w:r>
        <w:tab/>
      </w:r>
      <w:r w:rsidRPr="003F0752">
        <w:rPr>
          <w:b/>
        </w:rPr>
        <w:t>TSCA</w:t>
      </w:r>
      <w:r>
        <w:tab/>
      </w:r>
      <w:r>
        <w:tab/>
      </w:r>
      <w:r>
        <w:tab/>
      </w:r>
      <w:r>
        <w:tab/>
      </w:r>
      <w:r w:rsidRPr="009D6F1A">
        <w:t xml:space="preserve">: All components listed. </w:t>
      </w:r>
    </w:p>
    <w:p w:rsidR="000D62FC" w:rsidRDefault="000D62FC" w:rsidP="00B25E83">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0D62FC" w:rsidRDefault="000D62FC" w:rsidP="00B25E83">
      <w:pPr>
        <w:pStyle w:val="ListParagraph"/>
        <w:tabs>
          <w:tab w:val="left" w:pos="360"/>
        </w:tabs>
        <w:ind w:left="360"/>
      </w:pPr>
      <w:r>
        <w:rPr>
          <w:b/>
        </w:rPr>
        <w:tab/>
        <w:t>SARA 313</w:t>
      </w:r>
      <w:r>
        <w:rPr>
          <w:b/>
        </w:rPr>
        <w:tab/>
      </w:r>
      <w:r>
        <w:rPr>
          <w:b/>
        </w:rPr>
        <w:tab/>
      </w:r>
      <w:r>
        <w:rPr>
          <w:b/>
        </w:rPr>
        <w:tab/>
      </w:r>
      <w:r w:rsidRPr="000D62FC">
        <w:t>:</w:t>
      </w:r>
      <w:r>
        <w:t xml:space="preserve"> No Hazardous</w:t>
      </w:r>
      <w:r w:rsidR="00C46055">
        <w:t xml:space="preserve"> Substances</w:t>
      </w:r>
      <w:r>
        <w:t>.</w:t>
      </w:r>
    </w:p>
    <w:p w:rsidR="00C46055" w:rsidRPr="00C46055" w:rsidRDefault="00C46055" w:rsidP="00B25E83">
      <w:pPr>
        <w:pStyle w:val="ListParagraph"/>
        <w:tabs>
          <w:tab w:val="left" w:pos="360"/>
        </w:tabs>
        <w:ind w:left="360"/>
      </w:pPr>
      <w:r>
        <w:rPr>
          <w:b/>
        </w:rPr>
        <w:tab/>
        <w:t>SARA 302</w:t>
      </w:r>
      <w:r>
        <w:rPr>
          <w:b/>
        </w:rPr>
        <w:tab/>
      </w:r>
      <w:r>
        <w:rPr>
          <w:b/>
        </w:rPr>
        <w:tab/>
      </w:r>
      <w:r>
        <w:rPr>
          <w:b/>
        </w:rPr>
        <w:tab/>
        <w:t xml:space="preserve">: </w:t>
      </w:r>
      <w:r>
        <w:t>No Toxic Chemicals.</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C46055" w:rsidRDefault="00C46055" w:rsidP="00653F93">
      <w:pPr>
        <w:pStyle w:val="ListParagraph"/>
        <w:tabs>
          <w:tab w:val="left" w:pos="360"/>
        </w:tabs>
        <w:ind w:left="4320" w:hanging="3960"/>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FC6BE4" w:rsidRDefault="00FC6BE4" w:rsidP="00B25E83">
                            <w:pPr>
                              <w:rPr>
                                <w:sz w:val="32"/>
                              </w:rPr>
                            </w:pPr>
                            <w:r>
                              <w:rPr>
                                <w:b/>
                                <w:bCs/>
                                <w:sz w:val="24"/>
                              </w:rPr>
                              <w:t>16. OTHER INFORMATION</w:t>
                            </w:r>
                          </w:p>
                          <w:p w:rsidR="00FC6BE4" w:rsidRDefault="00FC6BE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FC6BE4" w:rsidRDefault="00FC6BE4" w:rsidP="00B25E83">
                      <w:pPr>
                        <w:rPr>
                          <w:sz w:val="32"/>
                        </w:rPr>
                      </w:pPr>
                      <w:r>
                        <w:rPr>
                          <w:b/>
                          <w:bCs/>
                          <w:sz w:val="24"/>
                        </w:rPr>
                        <w:t>16. OTHER INFORMATION</w:t>
                      </w:r>
                    </w:p>
                    <w:p w:rsidR="00FC6BE4" w:rsidRDefault="00FC6BE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8C05A0">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BE4DA1">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BE4DA1">
        <w:t>1</w:t>
      </w:r>
      <w:r w:rsidR="0086400D">
        <w:t>1</w:t>
      </w:r>
      <w:r w:rsidRPr="00CF3E08">
        <w:t>/</w:t>
      </w:r>
      <w:r w:rsidR="00BE4DA1">
        <w:t>01</w:t>
      </w:r>
      <w:r w:rsidRPr="00CF3E08">
        <w:t>/201</w:t>
      </w:r>
      <w:r w:rsidR="0086400D">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BE4" w:rsidRDefault="00FC6BE4">
      <w:pPr>
        <w:spacing w:after="0"/>
      </w:pPr>
      <w:r>
        <w:separator/>
      </w:r>
    </w:p>
  </w:endnote>
  <w:endnote w:type="continuationSeparator" w:id="0">
    <w:p w:rsidR="00FC6BE4" w:rsidRDefault="00FC6B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Content>
      <w:sdt>
        <w:sdtPr>
          <w:id w:val="565050477"/>
          <w:docPartObj>
            <w:docPartGallery w:val="Page Numbers (Top of Page)"/>
            <w:docPartUnique/>
          </w:docPartObj>
        </w:sdtPr>
        <w:sdtContent>
          <w:p w:rsidR="00FC6BE4" w:rsidRDefault="00FC6BE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977F6">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977F6">
              <w:rPr>
                <w:b/>
                <w:noProof/>
              </w:rPr>
              <w:t>9</w:t>
            </w:r>
            <w:r>
              <w:rPr>
                <w:b/>
                <w:sz w:val="24"/>
                <w:szCs w:val="24"/>
              </w:rPr>
              <w:fldChar w:fldCharType="end"/>
            </w:r>
          </w:p>
        </w:sdtContent>
      </w:sdt>
    </w:sdtContent>
  </w:sdt>
  <w:p w:rsidR="00FC6BE4" w:rsidRDefault="00FC6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BE4" w:rsidRDefault="00FC6BE4">
      <w:pPr>
        <w:spacing w:after="0"/>
      </w:pPr>
      <w:r>
        <w:separator/>
      </w:r>
    </w:p>
  </w:footnote>
  <w:footnote w:type="continuationSeparator" w:id="0">
    <w:p w:rsidR="00FC6BE4" w:rsidRDefault="00FC6B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FC6BE4">
      <w:tc>
        <w:tcPr>
          <w:tcW w:w="0" w:type="auto"/>
          <w:tcBorders>
            <w:right w:val="single" w:sz="6" w:space="0" w:color="000000" w:themeColor="text1"/>
          </w:tcBorders>
        </w:tcPr>
        <w:p w:rsidR="00FC6BE4" w:rsidRPr="00082648" w:rsidRDefault="00FC6BE4">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Content>
              <w:r w:rsidRPr="00082648">
                <w:rPr>
                  <w:b/>
                </w:rPr>
                <w:t>SL-</w:t>
              </w:r>
              <w:r>
                <w:rPr>
                  <w:b/>
                </w:rPr>
                <w:t>OG Series</w:t>
              </w:r>
            </w:sdtContent>
          </w:sdt>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Content>
            <w:p w:rsidR="00FC6BE4" w:rsidRDefault="00FC6BE4">
              <w:pPr>
                <w:pStyle w:val="Header"/>
                <w:jc w:val="right"/>
                <w:rPr>
                  <w:b/>
                  <w:bCs/>
                </w:rPr>
              </w:pPr>
              <w:r>
                <w:rPr>
                  <w:b/>
                  <w:bCs/>
                </w:rPr>
                <w:t>Revision B</w:t>
              </w:r>
            </w:p>
          </w:sdtContent>
        </w:sdt>
        <w:p w:rsidR="00FC6BE4" w:rsidRDefault="00FC6BE4" w:rsidP="00652F1D">
          <w:pPr>
            <w:pStyle w:val="Header"/>
            <w:jc w:val="right"/>
            <w:rPr>
              <w:b/>
              <w:bCs/>
            </w:rPr>
          </w:pPr>
          <w:r>
            <w:rPr>
              <w:b/>
              <w:bCs/>
            </w:rPr>
            <w:t>Effective Date: 11-01-2018</w:t>
          </w:r>
        </w:p>
      </w:tc>
      <w:tc>
        <w:tcPr>
          <w:tcW w:w="1152" w:type="dxa"/>
          <w:tcBorders>
            <w:left w:val="single" w:sz="6" w:space="0" w:color="000000" w:themeColor="text1"/>
          </w:tcBorders>
        </w:tcPr>
        <w:p w:rsidR="00FC6BE4" w:rsidRDefault="00FC6BE4">
          <w:pPr>
            <w:pStyle w:val="Header"/>
            <w:rPr>
              <w:b/>
            </w:rPr>
          </w:pPr>
        </w:p>
      </w:tc>
    </w:tr>
  </w:tbl>
  <w:p w:rsidR="00FC6BE4" w:rsidRDefault="00FC6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82648"/>
    <w:rsid w:val="000977F6"/>
    <w:rsid w:val="000D62FC"/>
    <w:rsid w:val="001529B0"/>
    <w:rsid w:val="00196DE6"/>
    <w:rsid w:val="0029276A"/>
    <w:rsid w:val="00293233"/>
    <w:rsid w:val="0038638C"/>
    <w:rsid w:val="003F33FC"/>
    <w:rsid w:val="004521AB"/>
    <w:rsid w:val="004C0EC6"/>
    <w:rsid w:val="00594C1D"/>
    <w:rsid w:val="006161B4"/>
    <w:rsid w:val="00652F1D"/>
    <w:rsid w:val="00653F93"/>
    <w:rsid w:val="00732CB0"/>
    <w:rsid w:val="007D1175"/>
    <w:rsid w:val="007D530B"/>
    <w:rsid w:val="0086400D"/>
    <w:rsid w:val="008762A4"/>
    <w:rsid w:val="008A3373"/>
    <w:rsid w:val="008C05A0"/>
    <w:rsid w:val="00927918"/>
    <w:rsid w:val="009A36F2"/>
    <w:rsid w:val="00A65ECD"/>
    <w:rsid w:val="00B25E83"/>
    <w:rsid w:val="00BE4DA1"/>
    <w:rsid w:val="00BF4B36"/>
    <w:rsid w:val="00C10618"/>
    <w:rsid w:val="00C25CEE"/>
    <w:rsid w:val="00C46055"/>
    <w:rsid w:val="00C87894"/>
    <w:rsid w:val="00CF3E08"/>
    <w:rsid w:val="00CF629B"/>
    <w:rsid w:val="00D13A9C"/>
    <w:rsid w:val="00DE4265"/>
    <w:rsid w:val="00F076B5"/>
    <w:rsid w:val="00F64DBC"/>
    <w:rsid w:val="00F729BE"/>
    <w:rsid w:val="00FC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348E46E1-C89A-4F87-BB53-F646E561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1D918-B2AF-4AA6-ADBA-531E9FD9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4320</Words>
  <Characters>24629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Revision B</vt:lpstr>
    </vt:vector>
  </TitlesOfParts>
  <Company>SL-OG Series</Company>
  <LinksUpToDate>false</LinksUpToDate>
  <CharactersWithSpaces>28892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2</cp:revision>
  <cp:lastPrinted>2019-12-03T19:40:00Z</cp:lastPrinted>
  <dcterms:created xsi:type="dcterms:W3CDTF">2019-12-03T19:40:00Z</dcterms:created>
  <dcterms:modified xsi:type="dcterms:W3CDTF">2019-12-03T19:40:00Z</dcterms:modified>
</cp:coreProperties>
</file>