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227" w:rsidRDefault="00C60D59">
      <w:pPr>
        <w:suppressAutoHyphens/>
        <w:ind w:left="-900" w:right="720"/>
        <w:jc w:val="both"/>
        <w:rPr>
          <w:spacing w:val="-3"/>
          <w:u w:val="single"/>
        </w:rPr>
      </w:pPr>
      <w:r>
        <w:rPr>
          <w:noProof/>
          <w:spacing w:val="-3"/>
          <w:u w:val="singl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71120</wp:posOffset>
                </wp:positionV>
                <wp:extent cx="6642100" cy="45720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2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76200" cmpd="tri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7227" w:rsidRPr="00C60D59" w:rsidRDefault="00E07227" w:rsidP="00C60D59">
                            <w:pP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</w:pPr>
                            <w:proofErr w:type="gramStart"/>
                            <w:r w:rsidRPr="00C60D59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>PRODUCT</w:t>
                            </w:r>
                            <w:r w:rsidR="00C60D59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C60D59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 DATA</w:t>
                            </w:r>
                            <w:proofErr w:type="gramEnd"/>
                            <w:r w:rsidRPr="00C60D59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C60D59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C60D59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>SHEET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55pt;margin-top:5.6pt;width:523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" stroked="f" strokeweight="6pt">
                <v:stroke linestyle="thickBetweenThin"/>
                <v:textbox>
                  <w:txbxContent>
                    <w:p w:rsidR="00E07227" w:rsidRPr="00C60D59" w:rsidRDefault="00E07227" w:rsidP="00C60D59">
                      <w:pP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</w:pPr>
                      <w:r w:rsidRPr="00C60D59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>PRODUCT</w:t>
                      </w:r>
                      <w:r w:rsidR="00C60D59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 </w:t>
                      </w:r>
                      <w:r w:rsidRPr="00C60D59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 DATA </w:t>
                      </w:r>
                      <w:r w:rsidR="00C60D59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 </w:t>
                      </w:r>
                      <w:r w:rsidRPr="00C60D59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>SHEET</w:t>
                      </w:r>
                    </w:p>
                  </w:txbxContent>
                </v:textbox>
              </v:shape>
            </w:pict>
          </mc:Fallback>
        </mc:AlternateContent>
      </w:r>
    </w:p>
    <w:p w:rsidR="00E07227" w:rsidRDefault="00E07227">
      <w:pPr>
        <w:suppressAutoHyphens/>
        <w:ind w:left="-900" w:right="720"/>
        <w:jc w:val="both"/>
        <w:rPr>
          <w:spacing w:val="-3"/>
          <w:u w:val="single"/>
        </w:rPr>
      </w:pPr>
    </w:p>
    <w:p w:rsidR="00E07227" w:rsidRDefault="00E07227">
      <w:pPr>
        <w:tabs>
          <w:tab w:val="left" w:pos="6300"/>
        </w:tabs>
        <w:rPr>
          <w:color w:val="FFFFFF"/>
        </w:rPr>
      </w:pPr>
    </w:p>
    <w:p w:rsidR="00E07227" w:rsidRDefault="00E07227">
      <w:pPr>
        <w:tabs>
          <w:tab w:val="left" w:pos="10530"/>
        </w:tabs>
        <w:rPr>
          <w:color w:val="FFFFFF"/>
          <w:sz w:val="36"/>
        </w:rPr>
      </w:pPr>
      <w:r>
        <w:rPr>
          <w:color w:val="FFFFFF"/>
        </w:rPr>
        <w:t xml:space="preserve">     </w:t>
      </w:r>
      <w:r>
        <w:rPr>
          <w:color w:val="FFFFFF"/>
          <w:sz w:val="36"/>
        </w:rPr>
        <w:t xml:space="preserve">G                                                   </w:t>
      </w:r>
    </w:p>
    <w:p w:rsidR="00E07227" w:rsidRDefault="00E07227">
      <w:pPr>
        <w:tabs>
          <w:tab w:val="left" w:pos="10530"/>
        </w:tabs>
        <w:ind w:left="-720"/>
        <w:jc w:val="center"/>
        <w:rPr>
          <w:color w:val="000000"/>
          <w:sz w:val="36"/>
        </w:rPr>
      </w:pPr>
      <w:r>
        <w:rPr>
          <w:color w:val="FFFFFF"/>
          <w:sz w:val="36"/>
        </w:rPr>
        <w:t xml:space="preserve">   </w:t>
      </w:r>
    </w:p>
    <w:p w:rsidR="00E07227" w:rsidRDefault="00A6424D">
      <w:pPr>
        <w:tabs>
          <w:tab w:val="left" w:pos="6300"/>
        </w:tabs>
        <w:ind w:left="-360" w:right="-216"/>
        <w:rPr>
          <w:color w:val="FFFFFF"/>
        </w:rPr>
      </w:pPr>
      <w:r>
        <w:rPr>
          <w:noProof/>
          <w:color w:val="FFFFFF"/>
          <w:sz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95456A4" wp14:editId="138CA979">
                <wp:simplePos x="0" y="0"/>
                <wp:positionH relativeFrom="column">
                  <wp:posOffset>4291965</wp:posOffset>
                </wp:positionH>
                <wp:positionV relativeFrom="paragraph">
                  <wp:posOffset>-6350</wp:posOffset>
                </wp:positionV>
                <wp:extent cx="1603375" cy="1047115"/>
                <wp:effectExtent l="0" t="0" r="0" b="635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3375" cy="1047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7227" w:rsidRPr="00E54AA4" w:rsidRDefault="00E07227">
                            <w:pPr>
                              <w:pStyle w:val="Heading6"/>
                              <w:rPr>
                                <w:b/>
                                <w:color w:val="FF0000"/>
                                <w:sz w:val="60"/>
                                <w:szCs w:val="60"/>
                              </w:rPr>
                            </w:pPr>
                            <w:bookmarkStart w:id="0" w:name="_GoBack"/>
                            <w:r w:rsidRPr="00E54AA4">
                              <w:rPr>
                                <w:b/>
                                <w:color w:val="FF0000"/>
                                <w:sz w:val="60"/>
                                <w:szCs w:val="60"/>
                              </w:rPr>
                              <w:t>SL-</w:t>
                            </w:r>
                            <w:proofErr w:type="spellStart"/>
                            <w:r w:rsidRPr="00E54AA4">
                              <w:rPr>
                                <w:b/>
                                <w:color w:val="FF0000"/>
                                <w:sz w:val="60"/>
                                <w:szCs w:val="60"/>
                              </w:rPr>
                              <w:t>OG</w:t>
                            </w:r>
                            <w:proofErr w:type="spellEnd"/>
                            <w:r w:rsidRPr="00E54AA4">
                              <w:rPr>
                                <w:b/>
                                <w:color w:val="FF0000"/>
                                <w:sz w:val="60"/>
                                <w:szCs w:val="60"/>
                              </w:rPr>
                              <w:t xml:space="preserve">      </w:t>
                            </w:r>
                          </w:p>
                          <w:p w:rsidR="00E07227" w:rsidRPr="00432025" w:rsidRDefault="00E07227" w:rsidP="00432025">
                            <w:pPr>
                              <w:pStyle w:val="BodyText"/>
                              <w:spacing w:line="360" w:lineRule="exact"/>
                              <w:rPr>
                                <w:rFonts w:asciiTheme="minorHAnsi" w:hAnsiTheme="minorHAnsi"/>
                                <w:b/>
                                <w:color w:val="000080"/>
                                <w:sz w:val="40"/>
                                <w:szCs w:val="40"/>
                              </w:rPr>
                            </w:pPr>
                            <w:r w:rsidRPr="00432025">
                              <w:rPr>
                                <w:rFonts w:asciiTheme="minorHAnsi" w:hAnsiTheme="minorHAnsi"/>
                                <w:b/>
                                <w:color w:val="000080"/>
                                <w:sz w:val="40"/>
                                <w:szCs w:val="40"/>
                              </w:rPr>
                              <w:t xml:space="preserve">OPEN GEAR COMPOUND       </w:t>
                            </w:r>
                          </w:p>
                          <w:p w:rsidR="00E07227" w:rsidRDefault="00E07227">
                            <w:pPr>
                              <w:pStyle w:val="BodyText"/>
                              <w:rPr>
                                <w:b/>
                                <w:color w:val="000080"/>
                                <w:sz w:val="32"/>
                              </w:rPr>
                            </w:pPr>
                          </w:p>
                          <w:bookmarkEnd w:id="0"/>
                          <w:p w:rsidR="00E07227" w:rsidRDefault="00E0722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left:0;text-align:left;margin-left:337.95pt;margin-top:-.5pt;width:126.25pt;height:82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" stroked="f">
                <v:textbox>
                  <w:txbxContent>
                    <w:p w:rsidR="00E07227" w:rsidRPr="00E54AA4" w:rsidRDefault="00E07227">
                      <w:pPr>
                        <w:pStyle w:val="Heading6"/>
                        <w:rPr>
                          <w:b/>
                          <w:color w:val="FF0000"/>
                          <w:sz w:val="60"/>
                          <w:szCs w:val="60"/>
                        </w:rPr>
                      </w:pPr>
                      <w:bookmarkStart w:id="1" w:name="_GoBack"/>
                      <w:r w:rsidRPr="00E54AA4">
                        <w:rPr>
                          <w:b/>
                          <w:color w:val="FF0000"/>
                          <w:sz w:val="60"/>
                          <w:szCs w:val="60"/>
                        </w:rPr>
                        <w:t>SL-</w:t>
                      </w:r>
                      <w:proofErr w:type="spellStart"/>
                      <w:r w:rsidRPr="00E54AA4">
                        <w:rPr>
                          <w:b/>
                          <w:color w:val="FF0000"/>
                          <w:sz w:val="60"/>
                          <w:szCs w:val="60"/>
                        </w:rPr>
                        <w:t>OG</w:t>
                      </w:r>
                      <w:proofErr w:type="spellEnd"/>
                      <w:r w:rsidRPr="00E54AA4">
                        <w:rPr>
                          <w:b/>
                          <w:color w:val="FF0000"/>
                          <w:sz w:val="60"/>
                          <w:szCs w:val="60"/>
                        </w:rPr>
                        <w:t xml:space="preserve">      </w:t>
                      </w:r>
                    </w:p>
                    <w:p w:rsidR="00E07227" w:rsidRPr="00432025" w:rsidRDefault="00E07227" w:rsidP="00432025">
                      <w:pPr>
                        <w:pStyle w:val="BodyText"/>
                        <w:spacing w:line="360" w:lineRule="exact"/>
                        <w:rPr>
                          <w:rFonts w:asciiTheme="minorHAnsi" w:hAnsiTheme="minorHAnsi"/>
                          <w:b/>
                          <w:color w:val="000080"/>
                          <w:sz w:val="40"/>
                          <w:szCs w:val="40"/>
                        </w:rPr>
                      </w:pPr>
                      <w:r w:rsidRPr="00432025">
                        <w:rPr>
                          <w:rFonts w:asciiTheme="minorHAnsi" w:hAnsiTheme="minorHAnsi"/>
                          <w:b/>
                          <w:color w:val="000080"/>
                          <w:sz w:val="40"/>
                          <w:szCs w:val="40"/>
                        </w:rPr>
                        <w:t xml:space="preserve">OPEN GEAR COMPOUND       </w:t>
                      </w:r>
                    </w:p>
                    <w:p w:rsidR="00E07227" w:rsidRDefault="00E07227">
                      <w:pPr>
                        <w:pStyle w:val="BodyText"/>
                        <w:rPr>
                          <w:b/>
                          <w:color w:val="000080"/>
                          <w:sz w:val="32"/>
                        </w:rPr>
                      </w:pPr>
                    </w:p>
                    <w:bookmarkEnd w:id="1"/>
                    <w:p w:rsidR="00E07227" w:rsidRDefault="00E07227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 w:rsidR="00C60D59">
        <w:rPr>
          <w:color w:val="FFFFFF"/>
        </w:rPr>
        <w:t xml:space="preserve">         </w:t>
      </w:r>
      <w:r w:rsidR="00C60D59">
        <w:rPr>
          <w:noProof/>
          <w:color w:val="FFFFFF"/>
        </w:rPr>
        <w:drawing>
          <wp:inline distT="0" distB="0" distL="0" distR="0">
            <wp:extent cx="3039745" cy="1366520"/>
            <wp:effectExtent l="0" t="0" r="8255" b="5080"/>
            <wp:docPr id="6" name="Picture 6" descr="P:\Data\Artwork\Full Gear &amp; 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:\Data\Artwork\Full Gear &amp; text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745" cy="136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227" w:rsidRDefault="00E07227">
      <w:pPr>
        <w:tabs>
          <w:tab w:val="left" w:pos="6300"/>
        </w:tabs>
        <w:ind w:left="-360" w:right="-216"/>
        <w:rPr>
          <w:color w:val="FFFFFF"/>
        </w:rPr>
      </w:pPr>
    </w:p>
    <w:p w:rsidR="00E07227" w:rsidRDefault="00C60D59">
      <w:pPr>
        <w:tabs>
          <w:tab w:val="left" w:pos="6300"/>
        </w:tabs>
        <w:ind w:left="-360" w:right="-216"/>
        <w:rPr>
          <w:color w:val="FFFFFF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0</wp:posOffset>
                </wp:positionV>
                <wp:extent cx="6596380" cy="3429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63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7227" w:rsidRPr="00E54AA4" w:rsidRDefault="00E07227" w:rsidP="00E54AA4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PRODUCT</w:t>
                            </w:r>
                            <w:r w:rsid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DESCRIPTION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9.55pt;margin-top:0;width:519.4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" stroked="f" strokeweight="4.5pt">
                <v:stroke linestyle="thickThin"/>
                <v:textbox>
                  <w:txbxContent>
                    <w:p w:rsidR="00E07227" w:rsidRPr="00E54AA4" w:rsidRDefault="00E07227" w:rsidP="00E54AA4">
                      <w:pP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PRODUCT</w:t>
                      </w:r>
                      <w:r w:rsid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DESCRIPTION</w:t>
                      </w:r>
                    </w:p>
                  </w:txbxContent>
                </v:textbox>
              </v:shape>
            </w:pict>
          </mc:Fallback>
        </mc:AlternateContent>
      </w:r>
    </w:p>
    <w:p w:rsidR="00E07227" w:rsidRDefault="00E07227">
      <w:pPr>
        <w:tabs>
          <w:tab w:val="left" w:pos="6300"/>
        </w:tabs>
        <w:rPr>
          <w:color w:val="FFFFFF"/>
        </w:rPr>
      </w:pPr>
    </w:p>
    <w:p w:rsidR="00E07227" w:rsidRDefault="00E07227">
      <w:pPr>
        <w:tabs>
          <w:tab w:val="left" w:pos="6300"/>
        </w:tabs>
        <w:rPr>
          <w:color w:val="FFFFFF"/>
        </w:rPr>
        <w:sectPr w:rsidR="00E07227">
          <w:pgSz w:w="12240" w:h="15840" w:code="1"/>
          <w:pgMar w:top="432" w:right="1080" w:bottom="0" w:left="864" w:header="0" w:footer="0" w:gutter="0"/>
          <w:cols w:space="720"/>
        </w:sectPr>
      </w:pPr>
    </w:p>
    <w:p w:rsidR="00E07227" w:rsidRDefault="00E07227">
      <w:pPr>
        <w:jc w:val="both"/>
        <w:rPr>
          <w:sz w:val="16"/>
        </w:rPr>
      </w:pPr>
    </w:p>
    <w:p w:rsidR="00E07227" w:rsidRDefault="00E07227">
      <w:pPr>
        <w:jc w:val="both"/>
      </w:pPr>
      <w:r>
        <w:t>Sentinel SL-</w:t>
      </w:r>
      <w:proofErr w:type="spellStart"/>
      <w:r>
        <w:t>OG</w:t>
      </w:r>
      <w:proofErr w:type="spellEnd"/>
      <w:r>
        <w:t xml:space="preserve"> is a unique synthetic metallic compound designed for general</w:t>
      </w:r>
      <w:r w:rsidR="006B4E65">
        <w:t xml:space="preserve"> </w:t>
      </w:r>
      <w:r>
        <w:t xml:space="preserve">purpose open gear lubrication.  It has a high tack content that prevents it from slinging out even at high </w:t>
      </w:r>
      <w:proofErr w:type="spellStart"/>
      <w:r>
        <w:t>RPM’s</w:t>
      </w:r>
      <w:proofErr w:type="spellEnd"/>
      <w:r>
        <w:t>.  It is specifically formulated to stay on exposed and open gears, resisting extreme temperatures as well as extreme pressures from close moving parts.  SL-</w:t>
      </w:r>
      <w:proofErr w:type="spellStart"/>
      <w:r>
        <w:t>OG</w:t>
      </w:r>
      <w:proofErr w:type="spellEnd"/>
      <w:r>
        <w:t xml:space="preserve"> has</w:t>
      </w:r>
      <w:r w:rsidR="00A6424D">
        <w:t xml:space="preserve"> a</w:t>
      </w:r>
      <w:r>
        <w:t xml:space="preserve"> thermal range from -28°C (-20°F) to 232°C (450°F) and an </w:t>
      </w:r>
      <w:proofErr w:type="spellStart"/>
      <w:r>
        <w:t>E.P</w:t>
      </w:r>
      <w:proofErr w:type="spellEnd"/>
      <w:r>
        <w:t xml:space="preserve">. rating in excess of 150,000 psi.             </w:t>
      </w:r>
    </w:p>
    <w:p w:rsidR="00E07227" w:rsidRDefault="00E07227">
      <w:pPr>
        <w:jc w:val="both"/>
        <w:rPr>
          <w:sz w:val="16"/>
        </w:rPr>
      </w:pPr>
    </w:p>
    <w:p w:rsidR="00E07227" w:rsidRDefault="00E07227">
      <w:pPr>
        <w:jc w:val="both"/>
      </w:pPr>
      <w:r>
        <w:t>Sentinel SL-</w:t>
      </w:r>
      <w:proofErr w:type="spellStart"/>
      <w:r>
        <w:t>OG</w:t>
      </w:r>
      <w:proofErr w:type="spellEnd"/>
      <w:r>
        <w:t xml:space="preserve"> has metallic particles incorporated into its synthetic carrier, making it bronze in color and giving it greater plating action.</w:t>
      </w:r>
    </w:p>
    <w:p w:rsidR="00E07227" w:rsidRDefault="00C60D59">
      <w:pPr>
        <w:jc w:val="both"/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86995</wp:posOffset>
                </wp:positionV>
                <wp:extent cx="6596380" cy="354965"/>
                <wp:effectExtent l="0" t="0" r="0" b="0"/>
                <wp:wrapNone/>
                <wp:docPr id="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638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7227" w:rsidRPr="00E54AA4" w:rsidRDefault="00E07227" w:rsidP="00E54AA4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TYPICAL </w:t>
                            </w:r>
                            <w:r w:rsid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CHARACTERISTICS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left:0;text-align:left;margin-left:-9.55pt;margin-top:6.85pt;width:519.4pt;height:27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" stroked="f" strokeweight="4.5pt">
                <v:stroke linestyle="thickThin"/>
                <v:textbox>
                  <w:txbxContent>
                    <w:p w:rsidR="00E07227" w:rsidRPr="00E54AA4" w:rsidRDefault="00E07227" w:rsidP="00E54AA4">
                      <w:pP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TYPICAL </w:t>
                      </w:r>
                      <w:r w:rsid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CHARACTERISTICS</w:t>
                      </w:r>
                    </w:p>
                  </w:txbxContent>
                </v:textbox>
              </v:shape>
            </w:pict>
          </mc:Fallback>
        </mc:AlternateContent>
      </w:r>
    </w:p>
    <w:p w:rsidR="00E07227" w:rsidRDefault="00E07227">
      <w:pPr>
        <w:jc w:val="both"/>
      </w:pPr>
    </w:p>
    <w:p w:rsidR="00A6424D" w:rsidRDefault="00A6424D">
      <w:pPr>
        <w:jc w:val="both"/>
        <w:rPr>
          <w:sz w:val="16"/>
        </w:rPr>
      </w:pPr>
    </w:p>
    <w:p w:rsidR="00E07227" w:rsidRDefault="00E07227">
      <w:pPr>
        <w:jc w:val="both"/>
      </w:pPr>
      <w:r>
        <w:t>Under pressure</w:t>
      </w:r>
      <w:r w:rsidR="00A6424D">
        <w:t>,</w:t>
      </w:r>
      <w:r>
        <w:t xml:space="preserve"> these solid lubricants are carried into the gear faces and moving surfaces, all score marks, pits and grooves or other facial imperfections are filled in and a uniform low friction coating forms.  Shock and noise are reduced, uneven wear is prevented and it can even be applied while equipment is running.</w:t>
      </w:r>
    </w:p>
    <w:p w:rsidR="00E07227" w:rsidRDefault="00E07227">
      <w:pPr>
        <w:jc w:val="both"/>
        <w:rPr>
          <w:sz w:val="16"/>
        </w:rPr>
      </w:pPr>
    </w:p>
    <w:p w:rsidR="00E07227" w:rsidRDefault="00E07227">
      <w:pPr>
        <w:jc w:val="both"/>
      </w:pPr>
      <w:r>
        <w:t>Unlike petroleum based open gear lubes, SL-</w:t>
      </w:r>
      <w:proofErr w:type="spellStart"/>
      <w:r>
        <w:t>OG</w:t>
      </w:r>
      <w:proofErr w:type="spellEnd"/>
      <w:r>
        <w:t xml:space="preserve"> is not susceptible to water and is not affected by heat, cold, or extreme pressures.  It will not harden in cold weather, or melt out in warm weather.</w:t>
      </w:r>
    </w:p>
    <w:p w:rsidR="00E07227" w:rsidRDefault="00E07227">
      <w:pPr>
        <w:jc w:val="both"/>
      </w:pPr>
    </w:p>
    <w:p w:rsidR="00A6424D" w:rsidRDefault="00A6424D">
      <w:pPr>
        <w:jc w:val="both"/>
      </w:pPr>
    </w:p>
    <w:p w:rsidR="00A6424D" w:rsidRDefault="00A6424D">
      <w:pPr>
        <w:jc w:val="both"/>
        <w:sectPr w:rsidR="00A6424D">
          <w:type w:val="continuous"/>
          <w:pgSz w:w="12240" w:h="15840" w:code="1"/>
          <w:pgMar w:top="432" w:right="1170" w:bottom="0" w:left="864" w:header="0" w:footer="0" w:gutter="0"/>
          <w:cols w:num="2" w:space="720" w:equalWidth="0">
            <w:col w:w="4925" w:space="720"/>
            <w:col w:w="4561"/>
          </w:cols>
        </w:sectPr>
      </w:pPr>
    </w:p>
    <w:p w:rsidR="00E07227" w:rsidRDefault="00E07227">
      <w:pPr>
        <w:tabs>
          <w:tab w:val="left" w:pos="4590"/>
          <w:tab w:val="left" w:pos="6300"/>
        </w:tabs>
        <w:spacing w:line="360" w:lineRule="auto"/>
        <w:rPr>
          <w:color w:val="000000"/>
        </w:rPr>
      </w:pPr>
    </w:p>
    <w:p w:rsidR="00E07227" w:rsidRDefault="00E07227">
      <w:pPr>
        <w:tabs>
          <w:tab w:val="left" w:pos="4590"/>
          <w:tab w:val="left" w:pos="6300"/>
        </w:tabs>
        <w:spacing w:line="360" w:lineRule="auto"/>
        <w:ind w:left="-720" w:firstLine="720"/>
        <w:rPr>
          <w:color w:val="000000"/>
        </w:rPr>
      </w:pPr>
      <w:proofErr w:type="spellStart"/>
      <w:r>
        <w:rPr>
          <w:color w:val="000000"/>
        </w:rPr>
        <w:t>NLGI</w:t>
      </w:r>
      <w:proofErr w:type="spellEnd"/>
      <w:r>
        <w:rPr>
          <w:color w:val="000000"/>
        </w:rPr>
        <w:t xml:space="preserve"> Grade         </w:t>
      </w:r>
      <w:r>
        <w:rPr>
          <w:color w:val="000000"/>
        </w:rPr>
        <w:tab/>
        <w:t>1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ASTM D-1092        </w:t>
      </w:r>
    </w:p>
    <w:p w:rsidR="00E07227" w:rsidRDefault="00E07227">
      <w:pPr>
        <w:tabs>
          <w:tab w:val="left" w:pos="4590"/>
          <w:tab w:val="left" w:pos="6300"/>
        </w:tabs>
        <w:spacing w:line="360" w:lineRule="auto"/>
        <w:ind w:left="-720" w:firstLine="720"/>
        <w:rPr>
          <w:color w:val="000000"/>
        </w:rPr>
      </w:pPr>
      <w:r>
        <w:rPr>
          <w:color w:val="000000"/>
        </w:rPr>
        <w:t>Worked Penetration</w:t>
      </w:r>
      <w:r>
        <w:rPr>
          <w:color w:val="000000"/>
        </w:rPr>
        <w:tab/>
        <w:t>310-340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</w:t>
      </w:r>
      <w:proofErr w:type="gramStart"/>
      <w:r>
        <w:rPr>
          <w:color w:val="000000"/>
        </w:rPr>
        <w:t>-  217</w:t>
      </w:r>
      <w:proofErr w:type="gramEnd"/>
      <w:r>
        <w:rPr>
          <w:color w:val="000000"/>
        </w:rPr>
        <w:t xml:space="preserve">                 </w:t>
      </w:r>
    </w:p>
    <w:p w:rsidR="00E07227" w:rsidRDefault="00E07227">
      <w:pPr>
        <w:tabs>
          <w:tab w:val="left" w:pos="4590"/>
          <w:tab w:val="left" w:pos="630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 xml:space="preserve">              Dropping Point</w:t>
      </w:r>
      <w:r>
        <w:rPr>
          <w:color w:val="000000"/>
        </w:rPr>
        <w:tab/>
        <w:t xml:space="preserve">None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ASTM D-2265          </w:t>
      </w:r>
    </w:p>
    <w:p w:rsidR="00E07227" w:rsidRDefault="00E07227">
      <w:pPr>
        <w:tabs>
          <w:tab w:val="left" w:pos="4590"/>
          <w:tab w:val="left" w:pos="6300"/>
        </w:tabs>
        <w:ind w:left="-720"/>
        <w:rPr>
          <w:color w:val="000000"/>
        </w:rPr>
      </w:pPr>
      <w:r>
        <w:rPr>
          <w:color w:val="000000"/>
        </w:rPr>
        <w:t xml:space="preserve">              Oxidation Stability</w:t>
      </w:r>
    </w:p>
    <w:p w:rsidR="00E07227" w:rsidRDefault="00E07227">
      <w:pPr>
        <w:tabs>
          <w:tab w:val="left" w:pos="270"/>
          <w:tab w:val="left" w:pos="4590"/>
          <w:tab w:val="left" w:pos="630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ab/>
        <w:t xml:space="preserve">Psi drop @ 100 </w:t>
      </w:r>
      <w:proofErr w:type="spellStart"/>
      <w:r>
        <w:rPr>
          <w:color w:val="000000"/>
        </w:rPr>
        <w:t>hrs</w:t>
      </w:r>
      <w:proofErr w:type="spellEnd"/>
      <w:r>
        <w:rPr>
          <w:color w:val="000000"/>
        </w:rPr>
        <w:tab/>
        <w:t>-1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</w:t>
      </w:r>
      <w:proofErr w:type="gramStart"/>
      <w:r>
        <w:rPr>
          <w:color w:val="000000"/>
        </w:rPr>
        <w:t>-  942</w:t>
      </w:r>
      <w:proofErr w:type="gramEnd"/>
      <w:r>
        <w:rPr>
          <w:color w:val="000000"/>
        </w:rPr>
        <w:t xml:space="preserve">           </w:t>
      </w:r>
    </w:p>
    <w:p w:rsidR="00E07227" w:rsidRDefault="00E07227">
      <w:pPr>
        <w:tabs>
          <w:tab w:val="left" w:pos="4590"/>
          <w:tab w:val="left" w:pos="6300"/>
        </w:tabs>
        <w:ind w:left="-720" w:right="43"/>
        <w:rPr>
          <w:color w:val="000000"/>
        </w:rPr>
      </w:pPr>
      <w:r>
        <w:rPr>
          <w:color w:val="000000"/>
        </w:rPr>
        <w:t xml:space="preserve">              Rust Preventative</w:t>
      </w:r>
      <w:r>
        <w:rPr>
          <w:color w:val="000000"/>
        </w:rPr>
        <w:tab/>
        <w:t>1a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D-1743</w:t>
      </w:r>
    </w:p>
    <w:p w:rsidR="00E07227" w:rsidRDefault="00E07227">
      <w:pPr>
        <w:tabs>
          <w:tab w:val="left" w:pos="270"/>
          <w:tab w:val="left" w:pos="4590"/>
          <w:tab w:val="left" w:pos="6300"/>
        </w:tabs>
        <w:spacing w:line="360" w:lineRule="auto"/>
        <w:ind w:left="-720" w:right="43"/>
        <w:rPr>
          <w:color w:val="000000"/>
        </w:rPr>
      </w:pPr>
      <w:r>
        <w:rPr>
          <w:color w:val="000000"/>
        </w:rPr>
        <w:tab/>
        <w:t>No Stain</w:t>
      </w:r>
      <w:r>
        <w:rPr>
          <w:color w:val="000000"/>
        </w:rPr>
        <w:tab/>
      </w:r>
    </w:p>
    <w:p w:rsidR="00E07227" w:rsidRDefault="00E07227">
      <w:pPr>
        <w:tabs>
          <w:tab w:val="left" w:pos="4590"/>
          <w:tab w:val="left" w:pos="630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 xml:space="preserve">              Water Washout</w:t>
      </w:r>
      <w:r>
        <w:rPr>
          <w:color w:val="000000"/>
        </w:rPr>
        <w:tab/>
        <w:t>0.6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D-1264</w:t>
      </w:r>
    </w:p>
    <w:p w:rsidR="00E07227" w:rsidRDefault="00E07227">
      <w:pPr>
        <w:tabs>
          <w:tab w:val="left" w:pos="4590"/>
          <w:tab w:val="left" w:pos="6300"/>
        </w:tabs>
        <w:ind w:left="-720"/>
        <w:rPr>
          <w:color w:val="000000"/>
        </w:rPr>
      </w:pPr>
      <w:r>
        <w:rPr>
          <w:color w:val="000000"/>
        </w:rPr>
        <w:t xml:space="preserve">              Extreme Pressure</w:t>
      </w:r>
      <w:r>
        <w:rPr>
          <w:color w:val="000000"/>
        </w:rPr>
        <w:tab/>
        <w:t>45+ (100)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ASTM D-2509    </w:t>
      </w:r>
    </w:p>
    <w:p w:rsidR="00E07227" w:rsidRDefault="00E07227">
      <w:pPr>
        <w:tabs>
          <w:tab w:val="left" w:pos="270"/>
          <w:tab w:val="left" w:pos="4590"/>
          <w:tab w:val="left" w:pos="630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 xml:space="preserve">              </w:t>
      </w:r>
      <w:r>
        <w:rPr>
          <w:color w:val="000000"/>
        </w:rPr>
        <w:tab/>
        <w:t xml:space="preserve">Timken OK Load Kg (Lb)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  </w:t>
      </w:r>
    </w:p>
    <w:p w:rsidR="00E07227" w:rsidRDefault="00E07227">
      <w:pPr>
        <w:tabs>
          <w:tab w:val="left" w:pos="4590"/>
          <w:tab w:val="left" w:pos="630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 xml:space="preserve">              Four Ball Wear</w:t>
      </w:r>
      <w:r>
        <w:rPr>
          <w:color w:val="000000"/>
        </w:rPr>
        <w:tab/>
        <w:t>.6 mm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D-2266</w:t>
      </w:r>
    </w:p>
    <w:p w:rsidR="00E07227" w:rsidRDefault="00E07227">
      <w:pPr>
        <w:tabs>
          <w:tab w:val="left" w:pos="4590"/>
          <w:tab w:val="left" w:pos="6300"/>
        </w:tabs>
        <w:spacing w:line="360" w:lineRule="auto"/>
        <w:ind w:left="-720" w:firstLine="720"/>
        <w:rPr>
          <w:color w:val="000000"/>
        </w:rPr>
      </w:pPr>
      <w:r>
        <w:rPr>
          <w:color w:val="000000"/>
        </w:rPr>
        <w:t>Solids</w:t>
      </w:r>
      <w:r>
        <w:rPr>
          <w:color w:val="000000"/>
        </w:rPr>
        <w:tab/>
        <w:t>Copper Bronze</w:t>
      </w:r>
    </w:p>
    <w:p w:rsidR="00E07227" w:rsidRDefault="00E07227">
      <w:pPr>
        <w:tabs>
          <w:tab w:val="left" w:pos="4590"/>
          <w:tab w:val="left" w:pos="6300"/>
        </w:tabs>
        <w:spacing w:line="360" w:lineRule="auto"/>
        <w:ind w:left="-720" w:firstLine="720"/>
        <w:rPr>
          <w:color w:val="000000"/>
        </w:rPr>
      </w:pPr>
      <w:r>
        <w:rPr>
          <w:color w:val="000000"/>
        </w:rPr>
        <w:t>USDA Rating</w:t>
      </w:r>
      <w:r>
        <w:rPr>
          <w:color w:val="000000"/>
        </w:rPr>
        <w:tab/>
        <w:t>H-2</w:t>
      </w:r>
    </w:p>
    <w:p w:rsidR="00E07227" w:rsidRDefault="00E07227">
      <w:pPr>
        <w:tabs>
          <w:tab w:val="left" w:pos="4590"/>
          <w:tab w:val="left" w:pos="6300"/>
        </w:tabs>
        <w:spacing w:line="360" w:lineRule="auto"/>
        <w:ind w:left="-720" w:firstLine="720"/>
        <w:rPr>
          <w:color w:val="000000"/>
        </w:rPr>
      </w:pPr>
      <w:r>
        <w:rPr>
          <w:color w:val="000000"/>
        </w:rPr>
        <w:t>Appearance</w:t>
      </w:r>
      <w:r>
        <w:rPr>
          <w:color w:val="000000"/>
        </w:rPr>
        <w:tab/>
        <w:t>Gold Metallic Tacky</w:t>
      </w:r>
    </w:p>
    <w:p w:rsidR="00A6424D" w:rsidRDefault="00A6424D">
      <w:pPr>
        <w:pStyle w:val="Heading7"/>
        <w:tabs>
          <w:tab w:val="left" w:pos="9900"/>
        </w:tabs>
        <w:ind w:left="0" w:firstLine="0"/>
      </w:pPr>
    </w:p>
    <w:p w:rsidR="00E07227" w:rsidRDefault="00E07227">
      <w:pPr>
        <w:pStyle w:val="Heading7"/>
        <w:tabs>
          <w:tab w:val="left" w:pos="9900"/>
        </w:tabs>
        <w:ind w:left="0" w:firstLine="0"/>
        <w:rPr>
          <w:color w:val="FFFFFF"/>
        </w:rPr>
      </w:pPr>
      <w:r>
        <w:t>PIN #</w:t>
      </w:r>
      <w:r>
        <w:tab/>
      </w:r>
      <w:r>
        <w:tab/>
        <w:t xml:space="preserve">                                                            03057</w:t>
      </w:r>
    </w:p>
    <w:p w:rsidR="00E07227" w:rsidRDefault="00C60D59">
      <w:pPr>
        <w:tabs>
          <w:tab w:val="left" w:pos="4590"/>
          <w:tab w:val="left" w:pos="6300"/>
        </w:tabs>
        <w:rPr>
          <w:color w:val="000000"/>
          <w:sz w:val="16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73025</wp:posOffset>
                </wp:positionV>
                <wp:extent cx="6802120" cy="27432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8021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7227" w:rsidRPr="00E54AA4" w:rsidRDefault="00E07227" w:rsidP="00E54AA4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E54AA4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  <w:t xml:space="preserve">TO ORDER </w:t>
                            </w:r>
                            <w:r w:rsidR="00E54AA4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  <w:t>or</w:t>
                            </w:r>
                            <w:r w:rsidRPr="00E54AA4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  <w:t xml:space="preserve"> FOR ADDITIONAL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margin-left:-5.95pt;margin-top:5.75pt;width:535.6pt;height:21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" stroked="f" strokeweight="4.5pt">
                <v:stroke linestyle="thickThin"/>
                <v:textbox>
                  <w:txbxContent>
                    <w:p w:rsidR="00E07227" w:rsidRPr="00E54AA4" w:rsidRDefault="00E07227" w:rsidP="00E54AA4">
                      <w:pPr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</w:pPr>
                      <w:r w:rsidRPr="00E54AA4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  <w:t xml:space="preserve">TO ORDER </w:t>
                      </w:r>
                      <w:r w:rsidR="00E54AA4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  <w:t>or</w:t>
                      </w:r>
                      <w:r w:rsidRPr="00E54AA4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  <w:t xml:space="preserve"> FOR ADDITIONAL INFORMATION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E07227" w:rsidRDefault="00E07227">
      <w:pPr>
        <w:tabs>
          <w:tab w:val="left" w:pos="4590"/>
          <w:tab w:val="left" w:pos="6300"/>
        </w:tabs>
        <w:ind w:left="-720"/>
      </w:pPr>
      <w:r>
        <w:rPr>
          <w:color w:val="000000"/>
        </w:rPr>
        <w:t xml:space="preserve">                </w:t>
      </w:r>
    </w:p>
    <w:p w:rsidR="00E07227" w:rsidRDefault="00E07227">
      <w:pPr>
        <w:pStyle w:val="ReturnAddress"/>
        <w:framePr w:w="0" w:hRule="auto" w:hSpace="0" w:vSpace="0" w:wrap="auto" w:vAnchor="margin" w:hAnchor="text" w:xAlign="left" w:yAlign="inline"/>
        <w:jc w:val="left"/>
        <w:rPr>
          <w:rFonts w:ascii="Times New Roman" w:hAnsi="Times New Roman"/>
          <w:caps w:val="0"/>
          <w:color w:val="FFFFFF"/>
          <w:spacing w:val="0"/>
          <w:sz w:val="20"/>
        </w:rPr>
      </w:pPr>
    </w:p>
    <w:p w:rsidR="00E07227" w:rsidRDefault="00E54AA4">
      <w:pPr>
        <w:pStyle w:val="ReturnAddress"/>
        <w:framePr w:w="0" w:hRule="auto" w:hSpace="0" w:vSpace="0" w:wrap="auto" w:vAnchor="margin" w:hAnchor="text" w:xAlign="left" w:yAlign="inline"/>
        <w:jc w:val="left"/>
        <w:rPr>
          <w:b/>
          <w:color w:val="FF0000"/>
          <w:sz w:val="16"/>
        </w:rPr>
      </w:pPr>
      <w:r>
        <w:rPr>
          <w:b/>
          <w:color w:val="FF0000"/>
          <w:sz w:val="16"/>
        </w:rPr>
        <w:t xml:space="preserve"> </w:t>
      </w:r>
      <w:r w:rsidR="00432025">
        <w:rPr>
          <w:b/>
          <w:noProof/>
          <w:color w:val="FF0000"/>
          <w:sz w:val="16"/>
        </w:rPr>
        <w:drawing>
          <wp:inline distT="0" distB="0" distL="0" distR="0">
            <wp:extent cx="6479868" cy="914170"/>
            <wp:effectExtent l="0" t="0" r="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nt Info w flag A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5528" cy="916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7227">
      <w:type w:val="continuous"/>
      <w:pgSz w:w="12240" w:h="15840" w:code="1"/>
      <w:pgMar w:top="432" w:right="806" w:bottom="0" w:left="86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E65"/>
    <w:rsid w:val="00432025"/>
    <w:rsid w:val="006B4E65"/>
    <w:rsid w:val="00A6424D"/>
    <w:rsid w:val="00C60D59"/>
    <w:rsid w:val="00E07227"/>
    <w:rsid w:val="00E5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pPr>
      <w:keepNext/>
      <w:tabs>
        <w:tab w:val="left" w:pos="4590"/>
        <w:tab w:val="left" w:pos="6300"/>
      </w:tabs>
      <w:ind w:left="-720" w:firstLine="810"/>
      <w:outlineLvl w:val="6"/>
    </w:pPr>
    <w:rPr>
      <w:b/>
      <w:color w:val="00000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tabs>
        <w:tab w:val="left" w:pos="4590"/>
        <w:tab w:val="left" w:pos="6300"/>
      </w:tabs>
      <w:jc w:val="center"/>
      <w:outlineLvl w:val="8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pPr>
      <w:jc w:val="center"/>
    </w:pPr>
    <w:rPr>
      <w:sz w:val="28"/>
    </w:rPr>
  </w:style>
  <w:style w:type="paragraph" w:styleId="BodyText2">
    <w:name w:val="Body Text 2"/>
    <w:basedOn w:val="Normal"/>
    <w:pPr>
      <w:jc w:val="center"/>
    </w:pPr>
    <w:rPr>
      <w:sz w:val="16"/>
    </w:rPr>
  </w:style>
  <w:style w:type="paragraph" w:styleId="BodyText3">
    <w:name w:val="Body Text 3"/>
    <w:basedOn w:val="Normal"/>
    <w:pPr>
      <w:jc w:val="center"/>
    </w:pPr>
  </w:style>
  <w:style w:type="paragraph" w:styleId="BalloonText">
    <w:name w:val="Balloon Text"/>
    <w:basedOn w:val="Normal"/>
    <w:link w:val="BalloonTextChar"/>
    <w:rsid w:val="004320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20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pPr>
      <w:keepNext/>
      <w:tabs>
        <w:tab w:val="left" w:pos="4590"/>
        <w:tab w:val="left" w:pos="6300"/>
      </w:tabs>
      <w:ind w:left="-720" w:firstLine="810"/>
      <w:outlineLvl w:val="6"/>
    </w:pPr>
    <w:rPr>
      <w:b/>
      <w:color w:val="00000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tabs>
        <w:tab w:val="left" w:pos="4590"/>
        <w:tab w:val="left" w:pos="6300"/>
      </w:tabs>
      <w:jc w:val="center"/>
      <w:outlineLvl w:val="8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pPr>
      <w:jc w:val="center"/>
    </w:pPr>
    <w:rPr>
      <w:sz w:val="28"/>
    </w:rPr>
  </w:style>
  <w:style w:type="paragraph" w:styleId="BodyText2">
    <w:name w:val="Body Text 2"/>
    <w:basedOn w:val="Normal"/>
    <w:pPr>
      <w:jc w:val="center"/>
    </w:pPr>
    <w:rPr>
      <w:sz w:val="16"/>
    </w:rPr>
  </w:style>
  <w:style w:type="paragraph" w:styleId="BodyText3">
    <w:name w:val="Body Text 3"/>
    <w:basedOn w:val="Normal"/>
    <w:pPr>
      <w:jc w:val="center"/>
    </w:pPr>
  </w:style>
  <w:style w:type="paragraph" w:styleId="BalloonText">
    <w:name w:val="Balloon Text"/>
    <w:basedOn w:val="Normal"/>
    <w:link w:val="BalloonTextChar"/>
    <w:rsid w:val="004320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20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Sentinel Lubricants Corp.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Omaida Barroso</cp:lastModifiedBy>
  <cp:revision>4</cp:revision>
  <cp:lastPrinted>2000-07-27T19:28:00Z</cp:lastPrinted>
  <dcterms:created xsi:type="dcterms:W3CDTF">2013-02-14T20:33:00Z</dcterms:created>
  <dcterms:modified xsi:type="dcterms:W3CDTF">2014-03-05T16:50:00Z</dcterms:modified>
</cp:coreProperties>
</file>