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CB5" w:rsidRDefault="005B0B15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71120</wp:posOffset>
                </wp:positionV>
                <wp:extent cx="6675120" cy="4572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CDA" w:rsidRPr="005B0B15" w:rsidRDefault="00204CDA" w:rsidP="005B0B15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</w:pPr>
                            <w:proofErr w:type="gramStart"/>
                            <w:r w:rsidRPr="005B0B15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PRODUCT </w:t>
                            </w:r>
                            <w:r w:rsidR="005B0B15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5B0B15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DATA</w:t>
                            </w:r>
                            <w:proofErr w:type="gramEnd"/>
                            <w:r w:rsidRPr="005B0B15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5B0B15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5B0B15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15pt;margin-top:5.6pt;width:525.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" stroked="f" strokeweight="6pt">
                <v:stroke linestyle="thickBetweenThin"/>
                <v:textbox>
                  <w:txbxContent>
                    <w:p w:rsidR="00204CDA" w:rsidRPr="005B0B15" w:rsidRDefault="00204CDA" w:rsidP="005B0B15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</w:pPr>
                      <w:proofErr w:type="gramStart"/>
                      <w:r w:rsidRPr="005B0B15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PRODUCT </w:t>
                      </w:r>
                      <w:r w:rsidR="005B0B15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5B0B15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DATA</w:t>
                      </w:r>
                      <w:proofErr w:type="gramEnd"/>
                      <w:r w:rsidRPr="005B0B15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="005B0B15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Pr="005B0B15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SHEET</w:t>
                      </w:r>
                    </w:p>
                  </w:txbxContent>
                </v:textbox>
              </v:shape>
            </w:pict>
          </mc:Fallback>
        </mc:AlternateContent>
      </w:r>
    </w:p>
    <w:p w:rsidR="005B1CB5" w:rsidRDefault="005B1CB5">
      <w:pPr>
        <w:suppressAutoHyphens/>
        <w:ind w:left="-900" w:right="720"/>
        <w:jc w:val="both"/>
        <w:rPr>
          <w:spacing w:val="-3"/>
          <w:u w:val="single"/>
        </w:rPr>
      </w:pPr>
    </w:p>
    <w:p w:rsidR="005B1CB5" w:rsidRDefault="005B1CB5">
      <w:pPr>
        <w:tabs>
          <w:tab w:val="left" w:pos="6300"/>
        </w:tabs>
        <w:rPr>
          <w:color w:val="FFFFFF"/>
        </w:rPr>
      </w:pPr>
    </w:p>
    <w:p w:rsidR="005B1CB5" w:rsidRDefault="005B1CB5">
      <w:pPr>
        <w:tabs>
          <w:tab w:val="left" w:pos="10530"/>
        </w:tabs>
        <w:ind w:left="-720"/>
        <w:jc w:val="center"/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 </w:t>
      </w:r>
    </w:p>
    <w:p w:rsidR="005B1CB5" w:rsidRDefault="005B0B15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3757180</wp:posOffset>
                </wp:positionH>
                <wp:positionV relativeFrom="paragraph">
                  <wp:posOffset>78740</wp:posOffset>
                </wp:positionV>
                <wp:extent cx="2652661" cy="1168400"/>
                <wp:effectExtent l="0" t="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2661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CDA" w:rsidRPr="00A130F2" w:rsidRDefault="00204CDA" w:rsidP="00EE722E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A130F2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SL-123R</w:t>
                            </w:r>
                          </w:p>
                          <w:p w:rsidR="00A130F2" w:rsidRPr="004E7209" w:rsidRDefault="00204CDA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4E7209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A TRUE ALL PURPOSE</w:t>
                            </w:r>
                          </w:p>
                          <w:p w:rsidR="00204CDA" w:rsidRPr="004E7209" w:rsidRDefault="00204CDA" w:rsidP="004E7209">
                            <w:pPr>
                              <w:pStyle w:val="BodyText"/>
                              <w:spacing w:line="360" w:lineRule="exact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</w:pPr>
                            <w:r w:rsidRPr="004E7209">
                              <w:rPr>
                                <w:rFonts w:asciiTheme="minorHAnsi" w:hAnsiTheme="minorHAnsi"/>
                                <w:b/>
                                <w:color w:val="000080"/>
                                <w:sz w:val="40"/>
                                <w:szCs w:val="40"/>
                              </w:rPr>
                              <w:t>MULTI-GRADE GREASE</w:t>
                            </w:r>
                          </w:p>
                          <w:p w:rsidR="00204CDA" w:rsidRDefault="00204CDA">
                            <w:pPr>
                              <w:pStyle w:val="BodyText"/>
                              <w:rPr>
                                <w:b/>
                                <w:color w:val="000080"/>
                                <w:sz w:val="32"/>
                              </w:rPr>
                            </w:pPr>
                          </w:p>
                          <w:p w:rsidR="00204CDA" w:rsidRDefault="00204CD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295.85pt;margin-top:6.2pt;width:208.85pt;height:9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" stroked="f">
                <v:textbox>
                  <w:txbxContent>
                    <w:p w:rsidR="00204CDA" w:rsidRPr="00A130F2" w:rsidRDefault="00204CDA" w:rsidP="00EE722E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A130F2">
                        <w:rPr>
                          <w:b/>
                          <w:color w:val="FF0000"/>
                          <w:sz w:val="60"/>
                          <w:szCs w:val="60"/>
                        </w:rPr>
                        <w:t>SL-123R</w:t>
                      </w:r>
                    </w:p>
                    <w:p w:rsidR="00A130F2" w:rsidRPr="004E7209" w:rsidRDefault="00204CDA">
                      <w:pPr>
                        <w:pStyle w:val="BodyText"/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4E7209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A TRUE ALL PURPOSE</w:t>
                      </w:r>
                    </w:p>
                    <w:p w:rsidR="00204CDA" w:rsidRPr="004E7209" w:rsidRDefault="00204CDA" w:rsidP="004E7209">
                      <w:pPr>
                        <w:pStyle w:val="BodyText"/>
                        <w:spacing w:line="360" w:lineRule="exact"/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</w:pPr>
                      <w:r w:rsidRPr="004E7209">
                        <w:rPr>
                          <w:rFonts w:asciiTheme="minorHAnsi" w:hAnsiTheme="minorHAnsi"/>
                          <w:b/>
                          <w:color w:val="000080"/>
                          <w:sz w:val="40"/>
                          <w:szCs w:val="40"/>
                        </w:rPr>
                        <w:t>MULTI-GRADE GREASE</w:t>
                      </w:r>
                    </w:p>
                    <w:p w:rsidR="00204CDA" w:rsidRDefault="00204CDA">
                      <w:pPr>
                        <w:pStyle w:val="BodyText"/>
                        <w:rPr>
                          <w:b/>
                          <w:color w:val="000080"/>
                          <w:sz w:val="32"/>
                        </w:rPr>
                      </w:pPr>
                    </w:p>
                    <w:p w:rsidR="00204CDA" w:rsidRDefault="00204CDA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FFFFFF"/>
        </w:rPr>
        <w:t xml:space="preserve">           </w:t>
      </w:r>
      <w:r>
        <w:rPr>
          <w:noProof/>
          <w:color w:val="FFFFFF"/>
        </w:rPr>
        <w:drawing>
          <wp:inline distT="0" distB="0" distL="0" distR="0">
            <wp:extent cx="3028315" cy="1376045"/>
            <wp:effectExtent l="0" t="0" r="635" b="0"/>
            <wp:docPr id="7" name="Picture 7" descr="C:\Users\user7\Pictures\Full Gear &amp;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7\Pictures\Full Gear &amp; tex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CB5" w:rsidRDefault="005B0B15">
      <w:pPr>
        <w:tabs>
          <w:tab w:val="left" w:pos="6300"/>
        </w:tabs>
        <w:ind w:left="-360" w:right="-216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141605</wp:posOffset>
                </wp:positionV>
                <wp:extent cx="6579235" cy="3429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9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CDA" w:rsidRPr="005B0B15" w:rsidRDefault="00204CDA" w:rsidP="005B0B15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5B0B15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  DESCRIPTION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8.2pt;margin-top:11.15pt;width:518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" stroked="f" strokeweight="4.5pt">
                <v:stroke linestyle="thickThin"/>
                <v:textbox>
                  <w:txbxContent>
                    <w:p w:rsidR="00204CDA" w:rsidRPr="005B0B15" w:rsidRDefault="00204CDA" w:rsidP="005B0B15">
                      <w:pPr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5B0B15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  DESCRIPTION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B1CB5" w:rsidRDefault="005B1CB5">
      <w:pPr>
        <w:tabs>
          <w:tab w:val="left" w:pos="6300"/>
        </w:tabs>
        <w:ind w:left="-360" w:right="-216"/>
        <w:rPr>
          <w:color w:val="FFFFFF"/>
        </w:rPr>
      </w:pPr>
    </w:p>
    <w:p w:rsidR="005B1CB5" w:rsidRDefault="005B1CB5">
      <w:pPr>
        <w:tabs>
          <w:tab w:val="left" w:pos="6300"/>
        </w:tabs>
        <w:rPr>
          <w:color w:val="FFFFFF"/>
        </w:rPr>
      </w:pPr>
    </w:p>
    <w:p w:rsidR="005B1CB5" w:rsidRDefault="005B1CB5">
      <w:pPr>
        <w:tabs>
          <w:tab w:val="left" w:pos="6300"/>
        </w:tabs>
        <w:rPr>
          <w:color w:val="FFFFFF"/>
        </w:rPr>
        <w:sectPr w:rsidR="005B1CB5">
          <w:pgSz w:w="12240" w:h="15840" w:code="1"/>
          <w:pgMar w:top="432" w:right="1080" w:bottom="0" w:left="864" w:header="0" w:footer="0" w:gutter="0"/>
          <w:cols w:space="720"/>
        </w:sectPr>
      </w:pPr>
    </w:p>
    <w:p w:rsidR="005B1CB5" w:rsidRDefault="005B1CB5">
      <w:pPr>
        <w:jc w:val="both"/>
        <w:rPr>
          <w:sz w:val="22"/>
        </w:rPr>
      </w:pPr>
    </w:p>
    <w:p w:rsidR="005B1CB5" w:rsidRDefault="005B1CB5">
      <w:pPr>
        <w:pStyle w:val="BodyText2"/>
        <w:jc w:val="both"/>
        <w:rPr>
          <w:sz w:val="20"/>
        </w:rPr>
      </w:pPr>
      <w:r>
        <w:rPr>
          <w:sz w:val="20"/>
        </w:rPr>
        <w:t>SL 123 R is the industries</w:t>
      </w:r>
      <w:r w:rsidR="00A130F2">
        <w:rPr>
          <w:sz w:val="20"/>
        </w:rPr>
        <w:t>’</w:t>
      </w:r>
      <w:r>
        <w:rPr>
          <w:sz w:val="20"/>
        </w:rPr>
        <w:t xml:space="preserve"> finest, field prove</w:t>
      </w:r>
      <w:r w:rsidR="00A130F2">
        <w:rPr>
          <w:sz w:val="20"/>
        </w:rPr>
        <w:t>n, heavy duty, high temperature and</w:t>
      </w:r>
      <w:r>
        <w:rPr>
          <w:sz w:val="20"/>
        </w:rPr>
        <w:t xml:space="preserve"> synthetic multi-purpose grease. SL123 R is designed for multi-use plant wide application for use in plain bearings, anti-friction bearings, and grease-lubricated gears and couplings.  SL 123 R has superior high temperature oxidat</w:t>
      </w:r>
      <w:r w:rsidR="00F8460D">
        <w:rPr>
          <w:sz w:val="20"/>
        </w:rPr>
        <w:t>ion and thermal stability</w:t>
      </w:r>
      <w:r>
        <w:rPr>
          <w:sz w:val="20"/>
        </w:rPr>
        <w:t xml:space="preserve"> enabling long lubricant life.  Furthermore, the newer homogenization process stabilizes the base grease compound, which improves the lubricating ability at high temperatures and enables use over a wide temperature range.  </w:t>
      </w:r>
    </w:p>
    <w:p w:rsidR="005B1CB5" w:rsidRDefault="005B1CB5">
      <w:pPr>
        <w:pStyle w:val="BodyText2"/>
      </w:pPr>
    </w:p>
    <w:p w:rsidR="005B1CB5" w:rsidRDefault="005B1CB5">
      <w:pPr>
        <w:jc w:val="both"/>
      </w:pPr>
      <w:r>
        <w:t>SL 123 R cannot be extruded from lubricating interface areas by sudden shock loads and extreme pressures.  SL 123 R has been tested and has been proven to exceed 36+ kilos (80 lbs.)  Timken for extreme pressure loading.  It extends service and reduces maintenance frequency. SL 123 R has excellent inherent rust and corrosion inhibitors</w:t>
      </w:r>
      <w:r w:rsidR="00F8460D">
        <w:t>,</w:t>
      </w:r>
      <w:r>
        <w:t xml:space="preserve"> and is highly recommended for sealed life bearings and long lasting greasing.             </w:t>
      </w:r>
    </w:p>
    <w:p w:rsidR="005B1CB5" w:rsidRDefault="00D14718">
      <w:pPr>
        <w:jc w:val="both"/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E25692" wp14:editId="7D2000F8">
                <wp:simplePos x="0" y="0"/>
                <wp:positionH relativeFrom="column">
                  <wp:posOffset>-94945</wp:posOffset>
                </wp:positionH>
                <wp:positionV relativeFrom="paragraph">
                  <wp:posOffset>141605</wp:posOffset>
                </wp:positionV>
                <wp:extent cx="4374490" cy="416966"/>
                <wp:effectExtent l="0" t="0" r="7620" b="254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490" cy="416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CDA" w:rsidRPr="00A130F2" w:rsidRDefault="00204CDA" w:rsidP="00A130F2">
                            <w:pPr>
                              <w:pStyle w:val="Heading8"/>
                              <w:jc w:val="left"/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A130F2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TYPICAL </w:t>
                            </w:r>
                            <w:r w:rsidR="00A130F2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A130F2">
                              <w:rPr>
                                <w:rFonts w:ascii="Arial Rounded MT Bold" w:hAnsi="Arial Rounded MT Bold"/>
                                <w:color w:val="0000FF"/>
                                <w:sz w:val="40"/>
                                <w:szCs w:val="40"/>
                              </w:rPr>
                              <w:t>CHARACTERISTICS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25692" id="Text Box 18" o:spid="_x0000_s1029" type="#_x0000_t202" style="position:absolute;left:0;text-align:left;margin-left:-7.5pt;margin-top:11.15pt;width:344.45pt;height:3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" stroked="f" strokeweight="4.5pt">
                <v:stroke linestyle="thickThin"/>
                <v:textbox>
                  <w:txbxContent>
                    <w:p w:rsidR="00204CDA" w:rsidRPr="00A130F2" w:rsidRDefault="00204CDA" w:rsidP="00A130F2">
                      <w:pPr>
                        <w:pStyle w:val="Heading8"/>
                        <w:jc w:val="left"/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</w:pPr>
                      <w:proofErr w:type="gramStart"/>
                      <w:r w:rsidRPr="00A130F2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TYPICAL </w:t>
                      </w:r>
                      <w:r w:rsidR="00A130F2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A130F2">
                        <w:rPr>
                          <w:rFonts w:ascii="Arial Rounded MT Bold" w:hAnsi="Arial Rounded MT Bold"/>
                          <w:color w:val="0000FF"/>
                          <w:sz w:val="40"/>
                          <w:szCs w:val="40"/>
                        </w:rPr>
                        <w:t>CHARACTERISTICS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B1CB5" w:rsidRDefault="005B1CB5">
      <w:pPr>
        <w:pStyle w:val="BodyText2"/>
        <w:jc w:val="both"/>
        <w:rPr>
          <w:sz w:val="20"/>
        </w:rPr>
      </w:pPr>
    </w:p>
    <w:p w:rsidR="005B1CB5" w:rsidRDefault="005B1CB5">
      <w:pPr>
        <w:pStyle w:val="BodyText2"/>
        <w:jc w:val="both"/>
        <w:rPr>
          <w:sz w:val="20"/>
        </w:rPr>
      </w:pPr>
    </w:p>
    <w:p w:rsidR="005B1CB5" w:rsidRDefault="005B1CB5">
      <w:pPr>
        <w:pStyle w:val="BodyText2"/>
        <w:jc w:val="both"/>
        <w:rPr>
          <w:sz w:val="20"/>
        </w:rPr>
      </w:pPr>
      <w:r>
        <w:rPr>
          <w:sz w:val="20"/>
        </w:rPr>
        <w:t xml:space="preserve">SL 123 R consolidates all grease requirements; it sharply reduces inventories and lubrication costs.  Moreover, lubrication errors that can occur when using numerous types of greases are avoided due to its general-purpose versatility and high temperature properties. Lubrication intervals are extended resulting in less grease consumption, less downtime, and lowered maintenance cost.  It provides superior lubrication, helping to extend equipment life.  </w:t>
      </w:r>
    </w:p>
    <w:p w:rsidR="005B1CB5" w:rsidRDefault="005B1CB5">
      <w:pPr>
        <w:pStyle w:val="BodyText2"/>
      </w:pPr>
    </w:p>
    <w:p w:rsidR="005B1CB5" w:rsidRDefault="005B1CB5">
      <w:pPr>
        <w:jc w:val="both"/>
      </w:pPr>
      <w:r>
        <w:t>SL 123 R will plate out a metallic film onto all metal working parts immediately and requires no burnishing period to accomplish this, thereby exhibiting an instant anti-seize property.  SL 123 R is recommended for all greasing applications either by hand, grease gun, central lube system, etc.</w:t>
      </w:r>
    </w:p>
    <w:p w:rsidR="005B1CB5" w:rsidRDefault="005619DF" w:rsidP="00822048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47475F3" wp14:editId="42DDC557">
            <wp:simplePos x="0" y="0"/>
            <wp:positionH relativeFrom="column">
              <wp:posOffset>2135785</wp:posOffset>
            </wp:positionH>
            <wp:positionV relativeFrom="paragraph">
              <wp:posOffset>8840</wp:posOffset>
            </wp:positionV>
            <wp:extent cx="726819" cy="709295"/>
            <wp:effectExtent l="0" t="0" r="0" b="0"/>
            <wp:wrapNone/>
            <wp:docPr id="2" name="Picture 2" descr="NSF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SF logo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819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1CB5" w:rsidRDefault="005B1CB5">
      <w:pPr>
        <w:jc w:val="both"/>
      </w:pPr>
      <w:bookmarkStart w:id="0" w:name="_GoBack"/>
      <w:bookmarkEnd w:id="0"/>
    </w:p>
    <w:p w:rsidR="005B1CB5" w:rsidRDefault="005B1CB5">
      <w:pPr>
        <w:jc w:val="both"/>
      </w:pPr>
    </w:p>
    <w:p w:rsidR="005B1CB5" w:rsidRDefault="005B1CB5">
      <w:pPr>
        <w:jc w:val="both"/>
      </w:pPr>
    </w:p>
    <w:p w:rsidR="005B1CB5" w:rsidRDefault="005B1CB5">
      <w:pPr>
        <w:jc w:val="both"/>
        <w:sectPr w:rsidR="005B1CB5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5B1CB5" w:rsidRPr="005B0B15" w:rsidRDefault="005B1CB5">
      <w:pPr>
        <w:tabs>
          <w:tab w:val="left" w:pos="4590"/>
          <w:tab w:val="left" w:pos="6300"/>
        </w:tabs>
        <w:spacing w:line="360" w:lineRule="auto"/>
        <w:rPr>
          <w:color w:val="000000"/>
          <w:sz w:val="10"/>
          <w:szCs w:val="10"/>
        </w:rPr>
      </w:pPr>
    </w:p>
    <w:p w:rsidR="00D14718" w:rsidRDefault="00D14718">
      <w:pPr>
        <w:tabs>
          <w:tab w:val="left" w:pos="4590"/>
          <w:tab w:val="left" w:pos="6300"/>
        </w:tabs>
        <w:ind w:left="-720" w:firstLine="720"/>
        <w:rPr>
          <w:color w:val="000000"/>
        </w:rPr>
      </w:pPr>
    </w:p>
    <w:p w:rsidR="005B1CB5" w:rsidRDefault="005B1CB5">
      <w:pPr>
        <w:tabs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 xml:space="preserve">NLGI Grade         </w:t>
      </w:r>
      <w:r>
        <w:rPr>
          <w:color w:val="000000"/>
        </w:rPr>
        <w:tab/>
        <w:t xml:space="preserve">1-2-3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ASTM D-1092        </w:t>
      </w:r>
    </w:p>
    <w:p w:rsidR="005B1CB5" w:rsidRDefault="005B1CB5">
      <w:pPr>
        <w:tabs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>Worked Penetration</w:t>
      </w:r>
      <w:r>
        <w:rPr>
          <w:color w:val="000000"/>
        </w:rPr>
        <w:tab/>
        <w:t>265-295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217</w:t>
      </w:r>
      <w:proofErr w:type="gramEnd"/>
      <w:r>
        <w:rPr>
          <w:color w:val="000000"/>
        </w:rPr>
        <w:t xml:space="preserve">                 </w:t>
      </w:r>
    </w:p>
    <w:p w:rsidR="005B1CB5" w:rsidRDefault="005B1CB5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Dropping Point</w:t>
      </w:r>
      <w:r>
        <w:rPr>
          <w:color w:val="000000"/>
        </w:rPr>
        <w:tab/>
        <w:t xml:space="preserve">None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ASTM D-2265          </w:t>
      </w:r>
    </w:p>
    <w:p w:rsidR="005B1CB5" w:rsidRDefault="005B1CB5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Oxidation Stability, Psi drop @ 100 </w:t>
      </w:r>
      <w:proofErr w:type="spellStart"/>
      <w:r>
        <w:rPr>
          <w:color w:val="000000"/>
        </w:rPr>
        <w:t>hrs</w:t>
      </w:r>
      <w:proofErr w:type="spellEnd"/>
      <w:r>
        <w:rPr>
          <w:color w:val="000000"/>
        </w:rPr>
        <w:tab/>
        <w:t>-1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</w:t>
      </w:r>
      <w:proofErr w:type="gramStart"/>
      <w:r>
        <w:rPr>
          <w:color w:val="000000"/>
        </w:rPr>
        <w:t>-  942</w:t>
      </w:r>
      <w:proofErr w:type="gramEnd"/>
      <w:r>
        <w:rPr>
          <w:color w:val="000000"/>
        </w:rPr>
        <w:t xml:space="preserve">           </w:t>
      </w:r>
    </w:p>
    <w:p w:rsidR="005B1CB5" w:rsidRDefault="005B1CB5">
      <w:pPr>
        <w:tabs>
          <w:tab w:val="left" w:pos="4590"/>
          <w:tab w:val="left" w:pos="6300"/>
        </w:tabs>
        <w:ind w:left="-720" w:right="40"/>
        <w:rPr>
          <w:color w:val="000000"/>
        </w:rPr>
      </w:pPr>
      <w:r>
        <w:rPr>
          <w:color w:val="000000"/>
        </w:rPr>
        <w:t xml:space="preserve">              Rust Preventative, No Stain</w:t>
      </w:r>
      <w:r>
        <w:rPr>
          <w:color w:val="000000"/>
        </w:rPr>
        <w:tab/>
        <w:t>1a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D-1743</w:t>
      </w:r>
      <w:r>
        <w:rPr>
          <w:color w:val="000000"/>
        </w:rPr>
        <w:tab/>
      </w:r>
    </w:p>
    <w:p w:rsidR="005B1CB5" w:rsidRDefault="005B1CB5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Water Washout</w:t>
      </w:r>
      <w:r>
        <w:rPr>
          <w:color w:val="000000"/>
        </w:rPr>
        <w:tab/>
        <w:t>.5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D-1264</w:t>
      </w:r>
    </w:p>
    <w:p w:rsidR="005B1CB5" w:rsidRDefault="005B1CB5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Extreme Pressure, Timken OK Load Kg (Lb)</w:t>
      </w:r>
      <w:r>
        <w:rPr>
          <w:color w:val="000000"/>
        </w:rPr>
        <w:tab/>
        <w:t>36+ (80)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ASTM D-2509 </w:t>
      </w:r>
      <w:r>
        <w:rPr>
          <w:color w:val="000000"/>
        </w:rPr>
        <w:tab/>
        <w:t xml:space="preserve"> </w:t>
      </w:r>
    </w:p>
    <w:p w:rsidR="005B1CB5" w:rsidRDefault="005B1CB5">
      <w:pPr>
        <w:tabs>
          <w:tab w:val="left" w:pos="4590"/>
          <w:tab w:val="left" w:pos="6300"/>
        </w:tabs>
        <w:ind w:left="-720"/>
        <w:rPr>
          <w:color w:val="000000"/>
        </w:rPr>
      </w:pPr>
      <w:r>
        <w:rPr>
          <w:color w:val="000000"/>
        </w:rPr>
        <w:t xml:space="preserve">              Four Ball Wear</w:t>
      </w:r>
      <w:r>
        <w:rPr>
          <w:color w:val="000000"/>
        </w:rPr>
        <w:tab/>
        <w:t>.5 mm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D-2266</w:t>
      </w:r>
    </w:p>
    <w:p w:rsidR="005B1CB5" w:rsidRDefault="005B1CB5">
      <w:pPr>
        <w:tabs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>Solids</w:t>
      </w:r>
      <w:r>
        <w:rPr>
          <w:color w:val="000000"/>
        </w:rPr>
        <w:tab/>
        <w:t>MoS2</w:t>
      </w:r>
    </w:p>
    <w:p w:rsidR="005B1CB5" w:rsidRDefault="00204CDA">
      <w:pPr>
        <w:tabs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>Food Grade Status</w:t>
      </w:r>
      <w:r>
        <w:rPr>
          <w:color w:val="000000"/>
        </w:rPr>
        <w:tab/>
        <w:t>H2</w:t>
      </w:r>
      <w:r w:rsidR="00C87291">
        <w:rPr>
          <w:color w:val="000000"/>
        </w:rPr>
        <w:tab/>
      </w:r>
      <w:r w:rsidR="00C87291">
        <w:rPr>
          <w:color w:val="000000"/>
        </w:rPr>
        <w:tab/>
      </w:r>
      <w:r w:rsidR="00C87291">
        <w:rPr>
          <w:color w:val="000000"/>
        </w:rPr>
        <w:tab/>
      </w:r>
      <w:r w:rsidR="00C87291">
        <w:rPr>
          <w:color w:val="000000"/>
        </w:rPr>
        <w:tab/>
      </w:r>
      <w:r w:rsidR="00C87291">
        <w:rPr>
          <w:color w:val="000000"/>
        </w:rPr>
        <w:tab/>
        <w:t>NSF</w:t>
      </w:r>
    </w:p>
    <w:p w:rsidR="00C87291" w:rsidRDefault="00C87291">
      <w:pPr>
        <w:tabs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>NSF Registration</w:t>
      </w:r>
      <w:r>
        <w:rPr>
          <w:color w:val="000000"/>
        </w:rPr>
        <w:tab/>
        <w:t>137134</w:t>
      </w:r>
    </w:p>
    <w:p w:rsidR="005B1CB5" w:rsidRDefault="005B1CB5">
      <w:pPr>
        <w:tabs>
          <w:tab w:val="left" w:pos="4590"/>
          <w:tab w:val="left" w:pos="6300"/>
        </w:tabs>
        <w:ind w:left="-720" w:firstLine="720"/>
        <w:rPr>
          <w:color w:val="000000"/>
        </w:rPr>
      </w:pPr>
      <w:r>
        <w:rPr>
          <w:color w:val="000000"/>
        </w:rPr>
        <w:t>Appearance</w:t>
      </w:r>
      <w:r>
        <w:rPr>
          <w:color w:val="000000"/>
        </w:rPr>
        <w:tab/>
        <w:t>Red Smooth</w:t>
      </w:r>
    </w:p>
    <w:p w:rsidR="005B1CB5" w:rsidRDefault="005B1CB5">
      <w:pPr>
        <w:tabs>
          <w:tab w:val="left" w:pos="4590"/>
          <w:tab w:val="left" w:pos="6300"/>
        </w:tabs>
        <w:spacing w:line="360" w:lineRule="auto"/>
        <w:ind w:left="-720" w:firstLine="720"/>
        <w:rPr>
          <w:b/>
          <w:bCs/>
          <w:sz w:val="16"/>
        </w:rPr>
      </w:pPr>
    </w:p>
    <w:p w:rsidR="005B1CB5" w:rsidRDefault="005B1CB5">
      <w:pPr>
        <w:tabs>
          <w:tab w:val="left" w:pos="4590"/>
          <w:tab w:val="left" w:pos="6300"/>
        </w:tabs>
        <w:spacing w:line="360" w:lineRule="auto"/>
        <w:ind w:left="-720" w:firstLine="720"/>
        <w:rPr>
          <w:b/>
          <w:bCs/>
          <w:color w:val="FFFFFF"/>
        </w:rPr>
      </w:pPr>
      <w:r>
        <w:rPr>
          <w:b/>
          <w:bCs/>
        </w:rPr>
        <w:t>PIN #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03159</w:t>
      </w:r>
    </w:p>
    <w:p w:rsidR="005B1CB5" w:rsidRDefault="005B0B15">
      <w:pPr>
        <w:tabs>
          <w:tab w:val="left" w:pos="4590"/>
          <w:tab w:val="left" w:pos="6300"/>
        </w:tabs>
        <w:rPr>
          <w:color w:val="000000"/>
          <w:sz w:val="16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26670</wp:posOffset>
                </wp:positionV>
                <wp:extent cx="6693535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69353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CDA" w:rsidRPr="00A130F2" w:rsidRDefault="00204CDA" w:rsidP="00A130F2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A130F2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TO ORDER OR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8.2pt;margin-top:2.1pt;width:527.05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" stroked="f" strokeweight="4.5pt">
                <v:stroke linestyle="thickThin"/>
                <v:textbox>
                  <w:txbxContent>
                    <w:p w:rsidR="00204CDA" w:rsidRPr="00A130F2" w:rsidRDefault="00204CDA" w:rsidP="00A130F2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A130F2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TO ORDER OR FOR ADDITIONAL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5B1CB5" w:rsidRDefault="005B1CB5">
      <w:pPr>
        <w:tabs>
          <w:tab w:val="left" w:pos="4590"/>
          <w:tab w:val="left" w:pos="6300"/>
        </w:tabs>
        <w:ind w:left="-720"/>
      </w:pPr>
      <w:r>
        <w:rPr>
          <w:color w:val="000000"/>
        </w:rPr>
        <w:t xml:space="preserve">                </w:t>
      </w:r>
    </w:p>
    <w:p w:rsidR="005B1CB5" w:rsidRDefault="00A130F2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  <w:r>
        <w:rPr>
          <w:b/>
          <w:color w:val="FF0000"/>
          <w:sz w:val="16"/>
        </w:rPr>
        <w:t xml:space="preserve">  </w:t>
      </w:r>
      <w:r w:rsidR="004E7209">
        <w:rPr>
          <w:b/>
          <w:noProof/>
          <w:color w:val="FF0000"/>
          <w:sz w:val="16"/>
        </w:rPr>
        <w:drawing>
          <wp:inline distT="0" distB="0" distL="0" distR="0">
            <wp:extent cx="6501806" cy="951030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t Info w flag A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7520" cy="95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1CB5">
      <w:type w:val="continuous"/>
      <w:pgSz w:w="12240" w:h="15840" w:code="1"/>
      <w:pgMar w:top="432" w:right="806" w:bottom="0" w:left="86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048"/>
    <w:rsid w:val="00204CDA"/>
    <w:rsid w:val="004E7209"/>
    <w:rsid w:val="005619DF"/>
    <w:rsid w:val="005B0B15"/>
    <w:rsid w:val="005B1CB5"/>
    <w:rsid w:val="00822048"/>
    <w:rsid w:val="00A130F2"/>
    <w:rsid w:val="00C87291"/>
    <w:rsid w:val="00D14718"/>
    <w:rsid w:val="00EE722E"/>
    <w:rsid w:val="00F8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9DE17C4-F2D5-4830-92EB-F0DFAEA4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4590"/>
        <w:tab w:val="left" w:pos="6300"/>
      </w:tabs>
      <w:ind w:left="-720" w:firstLine="81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4590"/>
        <w:tab w:val="left" w:pos="6300"/>
      </w:tabs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2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Philip Sauder</cp:lastModifiedBy>
  <cp:revision>5</cp:revision>
  <cp:lastPrinted>2010-06-08T20:06:00Z</cp:lastPrinted>
  <dcterms:created xsi:type="dcterms:W3CDTF">2013-02-26T21:07:00Z</dcterms:created>
  <dcterms:modified xsi:type="dcterms:W3CDTF">2016-02-04T17:05:00Z</dcterms:modified>
</cp:coreProperties>
</file>