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78DF" w:rsidRDefault="00324E20">
      <w:pPr>
        <w:suppressAutoHyphens/>
        <w:ind w:left="-900" w:right="720"/>
        <w:jc w:val="both"/>
        <w:rPr>
          <w:spacing w:val="-3"/>
          <w:u w:val="single"/>
        </w:rPr>
      </w:pPr>
      <w:r>
        <w:rPr>
          <w:noProof/>
          <w:spacing w:val="-3"/>
          <w:u w:val="single"/>
        </w:rPr>
        <mc:AlternateContent>
          <mc:Choice Requires="wps">
            <w:drawing>
              <wp:anchor distT="0" distB="0" distL="114300" distR="114300" simplePos="0" relativeHeight="251655680" behindDoc="0" locked="0" layoutInCell="1" allowOverlap="1">
                <wp:simplePos x="0" y="0"/>
                <wp:positionH relativeFrom="column">
                  <wp:posOffset>-154305</wp:posOffset>
                </wp:positionH>
                <wp:positionV relativeFrom="paragraph">
                  <wp:posOffset>71120</wp:posOffset>
                </wp:positionV>
                <wp:extent cx="6675120" cy="4572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457200"/>
                        </a:xfrm>
                        <a:prstGeom prst="rect">
                          <a:avLst/>
                        </a:prstGeom>
                        <a:solidFill>
                          <a:srgbClr val="FFFFFF"/>
                        </a:solidFill>
                        <a:ln>
                          <a:noFill/>
                        </a:ln>
                        <a:extLst>
                          <a:ext uri="{91240B29-F687-4F45-9708-019B960494DF}">
                            <a14:hiddenLine xmlns:a14="http://schemas.microsoft.com/office/drawing/2010/main" w="76200" cmpd="tri">
                              <a:solidFill>
                                <a:srgbClr val="000000"/>
                              </a:solidFill>
                              <a:miter lim="800000"/>
                              <a:headEnd/>
                              <a:tailEnd/>
                            </a14:hiddenLine>
                          </a:ext>
                        </a:extLst>
                      </wps:spPr>
                      <wps:txbx>
                        <w:txbxContent>
                          <w:p w:rsidR="00FA78DF" w:rsidRPr="00324E20" w:rsidRDefault="00324E20" w:rsidP="00324E20">
                            <w:pPr>
                              <w:rPr>
                                <w:rFonts w:ascii="Arial Rounded MT Bold" w:hAnsi="Arial Rounded MT Bold"/>
                                <w:b/>
                                <w:bCs/>
                                <w:color w:val="0000FF"/>
                                <w:sz w:val="60"/>
                                <w:szCs w:val="60"/>
                              </w:rPr>
                            </w:pPr>
                            <w:proofErr w:type="gramStart"/>
                            <w:r w:rsidRPr="00324E20">
                              <w:rPr>
                                <w:rFonts w:ascii="Arial Rounded MT Bold" w:hAnsi="Arial Rounded MT Bold"/>
                                <w:b/>
                                <w:bCs/>
                                <w:color w:val="0000FF"/>
                                <w:sz w:val="60"/>
                                <w:szCs w:val="60"/>
                              </w:rPr>
                              <w:t>PRODUCT</w:t>
                            </w:r>
                            <w:r>
                              <w:rPr>
                                <w:rFonts w:ascii="Arial Rounded MT Bold" w:hAnsi="Arial Rounded MT Bold"/>
                                <w:b/>
                                <w:bCs/>
                                <w:color w:val="0000FF"/>
                                <w:sz w:val="60"/>
                                <w:szCs w:val="60"/>
                              </w:rPr>
                              <w:t xml:space="preserve"> </w:t>
                            </w:r>
                            <w:r w:rsidRPr="00324E20">
                              <w:rPr>
                                <w:rFonts w:ascii="Arial Rounded MT Bold" w:hAnsi="Arial Rounded MT Bold"/>
                                <w:b/>
                                <w:bCs/>
                                <w:color w:val="0000FF"/>
                                <w:sz w:val="60"/>
                                <w:szCs w:val="60"/>
                              </w:rPr>
                              <w:t xml:space="preserve"> DATA</w:t>
                            </w:r>
                            <w:proofErr w:type="gramEnd"/>
                            <w:r w:rsidRPr="00324E20">
                              <w:rPr>
                                <w:rFonts w:ascii="Arial Rounded MT Bold" w:hAnsi="Arial Rounded MT Bold"/>
                                <w:b/>
                                <w:bCs/>
                                <w:color w:val="0000FF"/>
                                <w:sz w:val="60"/>
                                <w:szCs w:val="60"/>
                              </w:rPr>
                              <w:t xml:space="preserve"> </w:t>
                            </w:r>
                            <w:r>
                              <w:rPr>
                                <w:rFonts w:ascii="Arial Rounded MT Bold" w:hAnsi="Arial Rounded MT Bold"/>
                                <w:b/>
                                <w:bCs/>
                                <w:color w:val="0000FF"/>
                                <w:sz w:val="60"/>
                                <w:szCs w:val="60"/>
                              </w:rPr>
                              <w:t xml:space="preserve"> </w:t>
                            </w:r>
                            <w:r w:rsidRPr="00324E20">
                              <w:rPr>
                                <w:rFonts w:ascii="Arial Rounded MT Bold" w:hAnsi="Arial Rounded MT Bold"/>
                                <w:b/>
                                <w:bCs/>
                                <w:color w:val="0000FF"/>
                                <w:sz w:val="60"/>
                                <w:szCs w:val="60"/>
                              </w:rPr>
                              <w:t>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15pt;margin-top:5.6pt;width:525.6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osahQIAABsFAAAOAAAAZHJzL2Uyb0RvYy54bWysVFtv2yAUfp+0/4B4T21HbhJbdapelmlS&#10;d5Ha/QACOEbjNiCxu6n/fQecpOku0jTNDxg4h+9cvg8uLgcl0Y47L4xucHGWY8Q1NUzoTYM/P6wm&#10;C4x8IJoRaTRv8CP3+HL5+tVFb2s+NZ2RjDsEINrXvW1wF4Kts8zTjiviz4zlGoytcYoEWLpNxhzp&#10;AV3JbJrns6w3jllnKPcedm9HI14m/LblNHxsW88Dkg2G3EIaXRrXccyWF6TeOGI7QfdpkH/IQhGh&#10;IegR6pYEgrZO/AKlBHXGmzacUaMy07aC8lQDVFPkP1Vz3xHLUy3QHG+PbfL/D5Z+2H1ySLAGzzHS&#10;RAFFD3wI6NoMaBq701tfg9O9BbcwwDawnCr19s7QLx5pc9MRveFXzpm+44RBdkU8mZ0cHXF8BFn3&#10;7w2DMGQbTAIaWqdi66AZCNCBpccjMzEVCpuz2fy8mIKJgq08nwP1KQSpD6et8+EtNwrFSYMdMJ/Q&#10;ye7Oh5gNqQ8uMZg3UrCVkDIt3GZ9Ix3aEVDJKn179BduUkdnbeKxEXHcgSQhRrTFdBPr36tiWubX&#10;02qymi3mk3JVnk+qeb6Y5EV1Xc3ysipvV08xwaKsO8EY13dC84MCi/LvGN7fhVE7SYOoByZnsT2I&#10;Kgu0BidGuv5YcJ6+3xWsRIDLKYVq8OLoROpI8hvNoAWkDkTIcZ69LCV1HPpx+KcOJUlEFYx6CMN6&#10;AJSok7VhjyAOZ4A7yB1eFJh0xn3DqIfb2WD/dUscx0i+0yCwqihLcAtpkfSAkTu1rE8tRFOAgl5g&#10;NE5vwvgEbK0Tmw4ijZLW5gpE2Yqkl+es9lKGG5iK2b8W8YqfrpPX85u2/AEAAP//AwBQSwMEFAAG&#10;AAgAAAAhAF8oVDLeAAAACgEAAA8AAABkcnMvZG93bnJldi54bWxMj0FOwzAQRfdI3MEaJHatXQdF&#10;JcSpUCUkWCBE4ABuPE0i4nEUu23a0zNdwXL0v95/U25mP4gjTrEPZGC1VCCQmuB6ag18f70s1iBi&#10;suTsEAgNnDHCprq9KW3hwok+8VinVjCEYmENdCmNhZSx6dDbuAwjEmf7MHmb+Jxa6SZ7YrgfpFYq&#10;l972xAudHXHbYfNTH7yB9cVPMeSvav/2/qHrrN1ewnw25v5ufn4CkXBOf2W46rM6VOy0CwdyUQwG&#10;Fvoh4yoHKw3iWlA6fwSxY3ymQVal/P9C9QsAAP//AwBQSwECLQAUAAYACAAAACEAtoM4kv4AAADh&#10;AQAAEwAAAAAAAAAAAAAAAAAAAAAAW0NvbnRlbnRfVHlwZXNdLnhtbFBLAQItABQABgAIAAAAIQA4&#10;/SH/1gAAAJQBAAALAAAAAAAAAAAAAAAAAC8BAABfcmVscy8ucmVsc1BLAQItABQABgAIAAAAIQBD&#10;xosahQIAABsFAAAOAAAAAAAAAAAAAAAAAC4CAABkcnMvZTJvRG9jLnhtbFBLAQItABQABgAIAAAA&#10;IQBfKFQy3gAAAAoBAAAPAAAAAAAAAAAAAAAAAN8EAABkcnMvZG93bnJldi54bWxQSwUGAAAAAAQA&#10;BADzAAAA6gUAAAAA&#10;" stroked="f" strokeweight="6pt">
                <v:stroke linestyle="thickBetweenThin"/>
                <v:textbox>
                  <w:txbxContent>
                    <w:p w:rsidR="00000000" w:rsidRPr="00324E20" w:rsidRDefault="00324E20" w:rsidP="00324E20">
                      <w:pPr>
                        <w:rPr>
                          <w:rFonts w:ascii="Arial Rounded MT Bold" w:hAnsi="Arial Rounded MT Bold"/>
                          <w:b/>
                          <w:bCs/>
                          <w:color w:val="0000FF"/>
                          <w:sz w:val="60"/>
                          <w:szCs w:val="60"/>
                        </w:rPr>
                      </w:pPr>
                      <w:r w:rsidRPr="00324E20">
                        <w:rPr>
                          <w:rFonts w:ascii="Arial Rounded MT Bold" w:hAnsi="Arial Rounded MT Bold"/>
                          <w:b/>
                          <w:bCs/>
                          <w:color w:val="0000FF"/>
                          <w:sz w:val="60"/>
                          <w:szCs w:val="60"/>
                        </w:rPr>
                        <w:t>PRODUCT</w:t>
                      </w:r>
                      <w:r>
                        <w:rPr>
                          <w:rFonts w:ascii="Arial Rounded MT Bold" w:hAnsi="Arial Rounded MT Bold"/>
                          <w:b/>
                          <w:bCs/>
                          <w:color w:val="0000FF"/>
                          <w:sz w:val="60"/>
                          <w:szCs w:val="60"/>
                        </w:rPr>
                        <w:t xml:space="preserve"> </w:t>
                      </w:r>
                      <w:r w:rsidRPr="00324E20">
                        <w:rPr>
                          <w:rFonts w:ascii="Arial Rounded MT Bold" w:hAnsi="Arial Rounded MT Bold"/>
                          <w:b/>
                          <w:bCs/>
                          <w:color w:val="0000FF"/>
                          <w:sz w:val="60"/>
                          <w:szCs w:val="60"/>
                        </w:rPr>
                        <w:t xml:space="preserve"> DATA </w:t>
                      </w:r>
                      <w:r>
                        <w:rPr>
                          <w:rFonts w:ascii="Arial Rounded MT Bold" w:hAnsi="Arial Rounded MT Bold"/>
                          <w:b/>
                          <w:bCs/>
                          <w:color w:val="0000FF"/>
                          <w:sz w:val="60"/>
                          <w:szCs w:val="60"/>
                        </w:rPr>
                        <w:t xml:space="preserve"> </w:t>
                      </w:r>
                      <w:r w:rsidRPr="00324E20">
                        <w:rPr>
                          <w:rFonts w:ascii="Arial Rounded MT Bold" w:hAnsi="Arial Rounded MT Bold"/>
                          <w:b/>
                          <w:bCs/>
                          <w:color w:val="0000FF"/>
                          <w:sz w:val="60"/>
                          <w:szCs w:val="60"/>
                        </w:rPr>
                        <w:t>SHEET</w:t>
                      </w:r>
                    </w:p>
                  </w:txbxContent>
                </v:textbox>
              </v:shape>
            </w:pict>
          </mc:Fallback>
        </mc:AlternateContent>
      </w:r>
    </w:p>
    <w:p w:rsidR="00FA78DF" w:rsidRDefault="00FA78DF">
      <w:pPr>
        <w:suppressAutoHyphens/>
        <w:ind w:left="-900" w:right="720"/>
        <w:jc w:val="both"/>
        <w:rPr>
          <w:spacing w:val="-3"/>
          <w:u w:val="single"/>
        </w:rPr>
      </w:pPr>
    </w:p>
    <w:p w:rsidR="00FA78DF" w:rsidRDefault="00FA78DF">
      <w:pPr>
        <w:tabs>
          <w:tab w:val="left" w:pos="6300"/>
        </w:tabs>
        <w:rPr>
          <w:color w:val="FFFFFF"/>
        </w:rPr>
      </w:pPr>
    </w:p>
    <w:p w:rsidR="00FA78DF" w:rsidRDefault="00324E20">
      <w:pPr>
        <w:tabs>
          <w:tab w:val="left" w:pos="10530"/>
        </w:tabs>
        <w:ind w:left="-720"/>
        <w:jc w:val="center"/>
        <w:rPr>
          <w:color w:val="FFFFFF"/>
          <w:sz w:val="36"/>
        </w:rPr>
      </w:pPr>
      <w:r>
        <w:rPr>
          <w:color w:val="FFFFFF"/>
        </w:rPr>
        <w:t xml:space="preserve">       </w:t>
      </w:r>
      <w:r>
        <w:rPr>
          <w:color w:val="FFFFFF"/>
          <w:sz w:val="36"/>
        </w:rPr>
        <w:t xml:space="preserve">G                                                   </w:t>
      </w:r>
    </w:p>
    <w:p w:rsidR="00FA78DF" w:rsidRDefault="00324E20" w:rsidP="00324E20">
      <w:pPr>
        <w:tabs>
          <w:tab w:val="left" w:pos="10530"/>
        </w:tabs>
        <w:ind w:left="-720"/>
        <w:rPr>
          <w:color w:val="FFFFFF"/>
        </w:rPr>
      </w:pPr>
      <w:r>
        <w:rPr>
          <w:noProof/>
          <w:color w:val="FFFFFF"/>
          <w:sz w:val="36"/>
        </w:rPr>
        <mc:AlternateContent>
          <mc:Choice Requires="wps">
            <w:drawing>
              <wp:anchor distT="0" distB="0" distL="114300" distR="114300" simplePos="0" relativeHeight="251658752" behindDoc="0" locked="0" layoutInCell="0" allowOverlap="1">
                <wp:simplePos x="0" y="0"/>
                <wp:positionH relativeFrom="column">
                  <wp:posOffset>4175933</wp:posOffset>
                </wp:positionH>
                <wp:positionV relativeFrom="paragraph">
                  <wp:posOffset>55880</wp:posOffset>
                </wp:positionV>
                <wp:extent cx="2339340" cy="1187450"/>
                <wp:effectExtent l="0" t="0" r="3810" b="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340" cy="1187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78DF" w:rsidRPr="00324E20" w:rsidRDefault="00324E20">
                            <w:pPr>
                              <w:pStyle w:val="Heading6"/>
                              <w:rPr>
                                <w:b/>
                                <w:color w:val="FF0000"/>
                                <w:sz w:val="60"/>
                                <w:szCs w:val="60"/>
                              </w:rPr>
                            </w:pPr>
                            <w:r w:rsidRPr="00324E20">
                              <w:rPr>
                                <w:b/>
                                <w:color w:val="FF0000"/>
                                <w:sz w:val="60"/>
                                <w:szCs w:val="60"/>
                              </w:rPr>
                              <w:t xml:space="preserve">SL-HRPM    </w:t>
                            </w:r>
                          </w:p>
                          <w:p w:rsidR="00324E20" w:rsidRPr="00324E20" w:rsidRDefault="00324E20">
                            <w:pPr>
                              <w:pStyle w:val="BodyText"/>
                              <w:rPr>
                                <w:rFonts w:asciiTheme="minorHAnsi" w:hAnsiTheme="minorHAnsi"/>
                                <w:b/>
                                <w:color w:val="000080"/>
                                <w:sz w:val="40"/>
                                <w:szCs w:val="40"/>
                              </w:rPr>
                            </w:pPr>
                            <w:r w:rsidRPr="00324E20">
                              <w:rPr>
                                <w:rFonts w:asciiTheme="minorHAnsi" w:hAnsiTheme="minorHAnsi"/>
                                <w:b/>
                                <w:color w:val="000080"/>
                                <w:sz w:val="40"/>
                                <w:szCs w:val="40"/>
                              </w:rPr>
                              <w:t>HIGH SPEED</w:t>
                            </w:r>
                          </w:p>
                          <w:p w:rsidR="00FA78DF" w:rsidRPr="00324E20" w:rsidRDefault="00324E20" w:rsidP="00CF5265">
                            <w:pPr>
                              <w:pStyle w:val="BodyText"/>
                              <w:spacing w:line="360" w:lineRule="exact"/>
                              <w:rPr>
                                <w:rFonts w:asciiTheme="minorHAnsi" w:hAnsiTheme="minorHAnsi"/>
                                <w:sz w:val="40"/>
                                <w:szCs w:val="40"/>
                              </w:rPr>
                            </w:pPr>
                            <w:r w:rsidRPr="00324E20">
                              <w:rPr>
                                <w:rFonts w:asciiTheme="minorHAnsi" w:hAnsiTheme="minorHAnsi"/>
                                <w:b/>
                                <w:color w:val="000080"/>
                                <w:sz w:val="40"/>
                                <w:szCs w:val="40"/>
                              </w:rPr>
                              <w:t>BEARING GREASE</w:t>
                            </w:r>
                          </w:p>
                          <w:p w:rsidR="00FA78DF" w:rsidRDefault="00FA78DF">
                            <w:pPr>
                              <w:pStyle w:val="BodyText"/>
                              <w:rPr>
                                <w:b/>
                                <w:color w:val="000080"/>
                                <w:sz w:val="32"/>
                              </w:rPr>
                            </w:pPr>
                          </w:p>
                          <w:p w:rsidR="00FA78DF" w:rsidRDefault="00FA78DF">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328.8pt;margin-top:4.4pt;width:184.2pt;height:9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GVhgIAABg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U&#10;I0U6oOiBDx5d6wFleShPb1wFXvcG/PwA+0BzTNWZO02/OKT0TUvUhl9Zq/uWEwbhZeFkcnJ0xHEB&#10;ZN2/1wzuIVuvI9DQ2C7UDqqBAB1oejxSE2KhsJmfn5fnBZgo2LJsPiumkbyEVIfjxjr/lusOhUmN&#10;LXAf4cnuzvkQDqkOLuE2p6VgKyFlXNjN+kZatCOgk1X8YgYv3KQKzkqHYyPiuANRwh3BFuKNvD+V&#10;WV6k13k5WV3MZ5NiVUwn5SydT9KsvC4v0qIsblffQ4BZUbWCMa7uhOIHDWbF33G874ZRPVGFqK9x&#10;Oc2nI0d/TDKN3++S7ISHlpSiq/H86ESqwOwbxSBtUnki5DhPfg4/VhlqcPjHqkQdBOpHEfhhPUTF&#10;RZEEjaw1ewRhWA20AcXwnMCk1fYbRj20Zo3d1y2xHCP5ToG4yqwISvBxUUxnOSzsqWV9aiGKAlSN&#10;PUbj9MaP/b81VmxauGmUs9JXIMhGRKk8R7WXMbRfzGn/VIT+Pl1Hr+cHbfkDAAD//wMAUEsDBBQA&#10;BgAIAAAAIQDv0JLF3gAAAAoBAAAPAAAAZHJzL2Rvd25yZXYueG1sTI/BTsMwEETvSPyDtUhcEHWo&#10;iJOGOBUggbi29AOceJtExOsodpv079me4LajGc3OK7eLG8QZp9B70vC0SkAgNd721Go4fH885iBC&#10;NGTN4Ak1XDDAtrq9KU1h/Uw7PO9jK7iEQmE0dDGOhZSh6dCZsPIjEntHPzkTWU6ttJOZudwNcp0k&#10;SjrTE3/ozIjvHTY/+5PTcPyaH9LNXH/GQ7Z7Vm+mz2p/0fr+bnl9ARFxiX9huM7n6VDxptqfyAYx&#10;aFBppjiqIWeCq5+sFcPVfG3SHGRVyv8I1S8AAAD//wMAUEsBAi0AFAAGAAgAAAAhALaDOJL+AAAA&#10;4QEAABMAAAAAAAAAAAAAAAAAAAAAAFtDb250ZW50X1R5cGVzXS54bWxQSwECLQAUAAYACAAAACEA&#10;OP0h/9YAAACUAQAACwAAAAAAAAAAAAAAAAAvAQAAX3JlbHMvLnJlbHNQSwECLQAUAAYACAAAACEA&#10;ANehlYYCAAAYBQAADgAAAAAAAAAAAAAAAAAuAgAAZHJzL2Uyb0RvYy54bWxQSwECLQAUAAYACAAA&#10;ACEA79CSxd4AAAAKAQAADwAAAAAAAAAAAAAAAADgBAAAZHJzL2Rvd25yZXYueG1sUEsFBgAAAAAE&#10;AAQA8wAAAOsFAAAAAA==&#10;" o:allowincell="f" stroked="f">
                <v:textbox>
                  <w:txbxContent>
                    <w:p w:rsidR="00FA78DF" w:rsidRPr="00324E20" w:rsidRDefault="00324E20">
                      <w:pPr>
                        <w:pStyle w:val="Heading6"/>
                        <w:rPr>
                          <w:b/>
                          <w:color w:val="FF0000"/>
                          <w:sz w:val="60"/>
                          <w:szCs w:val="60"/>
                        </w:rPr>
                      </w:pPr>
                      <w:r w:rsidRPr="00324E20">
                        <w:rPr>
                          <w:b/>
                          <w:color w:val="FF0000"/>
                          <w:sz w:val="60"/>
                          <w:szCs w:val="60"/>
                        </w:rPr>
                        <w:t xml:space="preserve">SL-HRPM    </w:t>
                      </w:r>
                    </w:p>
                    <w:p w:rsidR="00324E20" w:rsidRPr="00324E20" w:rsidRDefault="00324E20">
                      <w:pPr>
                        <w:pStyle w:val="BodyText"/>
                        <w:rPr>
                          <w:rFonts w:asciiTheme="minorHAnsi" w:hAnsiTheme="minorHAnsi"/>
                          <w:b/>
                          <w:color w:val="000080"/>
                          <w:sz w:val="40"/>
                          <w:szCs w:val="40"/>
                        </w:rPr>
                      </w:pPr>
                      <w:r w:rsidRPr="00324E20">
                        <w:rPr>
                          <w:rFonts w:asciiTheme="minorHAnsi" w:hAnsiTheme="minorHAnsi"/>
                          <w:b/>
                          <w:color w:val="000080"/>
                          <w:sz w:val="40"/>
                          <w:szCs w:val="40"/>
                        </w:rPr>
                        <w:t>HIGH SPEED</w:t>
                      </w:r>
                    </w:p>
                    <w:p w:rsidR="00FA78DF" w:rsidRPr="00324E20" w:rsidRDefault="00324E20" w:rsidP="00CF5265">
                      <w:pPr>
                        <w:pStyle w:val="BodyText"/>
                        <w:spacing w:line="360" w:lineRule="exact"/>
                        <w:rPr>
                          <w:rFonts w:asciiTheme="minorHAnsi" w:hAnsiTheme="minorHAnsi"/>
                          <w:sz w:val="40"/>
                          <w:szCs w:val="40"/>
                        </w:rPr>
                      </w:pPr>
                      <w:r w:rsidRPr="00324E20">
                        <w:rPr>
                          <w:rFonts w:asciiTheme="minorHAnsi" w:hAnsiTheme="minorHAnsi"/>
                          <w:b/>
                          <w:color w:val="000080"/>
                          <w:sz w:val="40"/>
                          <w:szCs w:val="40"/>
                        </w:rPr>
                        <w:t>BEARING GREASE</w:t>
                      </w:r>
                    </w:p>
                    <w:p w:rsidR="00FA78DF" w:rsidRDefault="00FA78DF">
                      <w:pPr>
                        <w:pStyle w:val="BodyText"/>
                        <w:rPr>
                          <w:b/>
                          <w:color w:val="000080"/>
                          <w:sz w:val="32"/>
                        </w:rPr>
                      </w:pPr>
                    </w:p>
                    <w:p w:rsidR="00FA78DF" w:rsidRDefault="00FA78DF">
                      <w:pPr>
                        <w:pStyle w:val="BodyText"/>
                      </w:pPr>
                    </w:p>
                  </w:txbxContent>
                </v:textbox>
              </v:shape>
            </w:pict>
          </mc:Fallback>
        </mc:AlternateContent>
      </w:r>
      <w:r>
        <w:rPr>
          <w:color w:val="FFFFFF"/>
          <w:sz w:val="36"/>
        </w:rPr>
        <w:t xml:space="preserve">     </w:t>
      </w:r>
      <w:r>
        <w:rPr>
          <w:color w:val="FFFFFF"/>
        </w:rPr>
        <w:t xml:space="preserve">         </w:t>
      </w:r>
      <w:r>
        <w:rPr>
          <w:noProof/>
          <w:color w:val="FFFFFF"/>
        </w:rPr>
        <w:drawing>
          <wp:inline distT="0" distB="0" distL="0" distR="0">
            <wp:extent cx="3032760" cy="1376045"/>
            <wp:effectExtent l="0" t="0" r="0" b="0"/>
            <wp:docPr id="6" name="Picture 6" descr="C:\Users\user7\Pictures\Full Gear &amp; 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7\Pictures\Full Gear &amp; text.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2760" cy="1376045"/>
                    </a:xfrm>
                    <a:prstGeom prst="rect">
                      <a:avLst/>
                    </a:prstGeom>
                    <a:noFill/>
                    <a:ln>
                      <a:noFill/>
                    </a:ln>
                  </pic:spPr>
                </pic:pic>
              </a:graphicData>
            </a:graphic>
          </wp:inline>
        </w:drawing>
      </w:r>
    </w:p>
    <w:p w:rsidR="00FA78DF" w:rsidRDefault="00324E20">
      <w:pPr>
        <w:tabs>
          <w:tab w:val="left" w:pos="6300"/>
        </w:tabs>
        <w:ind w:right="-216"/>
        <w:rPr>
          <w:color w:val="FFFFFF"/>
        </w:rPr>
      </w:pPr>
      <w:r>
        <w:rPr>
          <w:noProof/>
          <w:color w:val="FFFFFF"/>
        </w:rPr>
        <mc:AlternateContent>
          <mc:Choice Requires="wps">
            <w:drawing>
              <wp:anchor distT="0" distB="0" distL="114300" distR="114300" simplePos="0" relativeHeight="251656704" behindDoc="0" locked="0" layoutInCell="1" allowOverlap="1">
                <wp:simplePos x="0" y="0"/>
                <wp:positionH relativeFrom="column">
                  <wp:posOffset>-154305</wp:posOffset>
                </wp:positionH>
                <wp:positionV relativeFrom="paragraph">
                  <wp:posOffset>109855</wp:posOffset>
                </wp:positionV>
                <wp:extent cx="6629400" cy="3429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4290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FA78DF" w:rsidRPr="00324E20" w:rsidRDefault="00324E20" w:rsidP="00324E20">
                            <w:pPr>
                              <w:rPr>
                                <w:rFonts w:ascii="Arial Rounded MT Bold" w:hAnsi="Arial Rounded MT Bold"/>
                                <w:color w:val="0000FF"/>
                                <w:sz w:val="40"/>
                                <w:szCs w:val="40"/>
                              </w:rPr>
                            </w:pPr>
                            <w:proofErr w:type="gramStart"/>
                            <w:r w:rsidRPr="00324E20">
                              <w:rPr>
                                <w:rFonts w:ascii="Arial Rounded MT Bold" w:hAnsi="Arial Rounded MT Bold"/>
                                <w:b/>
                                <w:bCs/>
                                <w:color w:val="0000FF"/>
                                <w:sz w:val="40"/>
                                <w:szCs w:val="40"/>
                              </w:rPr>
                              <w:t>PRODUCT  DESCRIPTION</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2.15pt;margin-top:8.65pt;width:522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f1jwIAACgFAAAOAAAAZHJzL2Uyb0RvYy54bWysVNmO2yAUfa/Uf0C8Z7yULLbGGc3SVJWm&#10;izTpBxCDYzRmKZDY06r/3gtOMpm2D1VVP2DgXs5dzoHLq0F2aM+tE1pVOLtIMeKq1kyobYW/rFeT&#10;BUbOU8VopxWv8BN3+Gr5+tVlb0qe61Z3jFsEIMqVvalw670pk8TVLZfUXWjDFRgbbSX1sLTbhFna&#10;A7rskjxNZ0mvLTNW19w52L0bjXgZ8ZuG1/5T0zjuUVdhyM3H0cZxE8ZkeUnLraWmFfUhDfoPWUgq&#10;FAQ9Qd1RT9HOit+gpKitdrrxF7WWiW4aUfNYA1STpb9U89BSw2Mt0BxnTm1y/w+2/rj/bJFgFSYY&#10;KSqBojUfPLrRAyKhO71xJTg9GHDzA2wDy7FSZ+51/eiQ0rctVVt+ba3uW04ZZJeFk8nZ0RHHBZBN&#10;/0EzCEN3XkegobEytA6agQAdWHo6MRNSqWFzNssLkoKpBtsbkhcwDyFoeTxtrPPvuJYoTCpsgfmI&#10;Tvf3zo+uR5cQzOlOsJXouriw281tZ9GegkpW8Tugv3DrVHBWOhwbEccdSBJiBFtIN7L+vchykt7k&#10;xWQ1W8wnZEWmk2KeLiZpVtwUs5QU5G71IySYkbIVjHF1LxQ/KjAjf8fw4S6M2okaRH2Fp/NsGlol&#10;DdDqQdiP6/Ygzxf1uPOy0/j9qWwpPFzRTsgKL05OtAxUv1UMGkFLT0U3zpOXBUWKoCvHf+xTFEbQ&#10;wqgKP2yGqMComiCajWZPoBSrgUgoBJ4XmLTafsOoh6taYfd1Ry3HqHuvQG1FRgi4+bgg03kOC3tu&#10;2ZxbqKoBChqD0Ti99eN7sDNWbFuINOpb6WtQaCOieJ6zOugarmOs6fB0hPt+vo5ezw/c8icAAAD/&#10;/wMAUEsDBBQABgAIAAAAIQB16tDg3wAAAAoBAAAPAAAAZHJzL2Rvd25yZXYueG1sTI/BTsMwDIbv&#10;SLxDZCRuW9IOUShNpwkBp106EBK3rDFtt8YpTbaVt593gpNl/Z9+fy6Wk+vFEcfQedKQzBUIpNrb&#10;jhoNH++vswcQIRqypveEGn4xwLK8vipMbv2JKjxuYiO4hEJuNLQxDrmUoW7RmTD3AxJn3350JvI6&#10;NtKO5sTlrpepUvfSmY74QmsGfG6x3m8OToPa/6i++pSr3W6t8Kui9CXGN61vb6bVE4iIU/yD4aLP&#10;6lCy09YfyAbRa5ildwtGOch4XgCVPGYgthqyZAGyLOT/F8ozAAAA//8DAFBLAQItABQABgAIAAAA&#10;IQC2gziS/gAAAOEBAAATAAAAAAAAAAAAAAAAAAAAAABbQ29udGVudF9UeXBlc10ueG1sUEsBAi0A&#10;FAAGAAgAAAAhADj9If/WAAAAlAEAAAsAAAAAAAAAAAAAAAAALwEAAF9yZWxzLy5yZWxzUEsBAi0A&#10;FAAGAAgAAAAhAPKRN/WPAgAAKAUAAA4AAAAAAAAAAAAAAAAALgIAAGRycy9lMm9Eb2MueG1sUEsB&#10;Ai0AFAAGAAgAAAAhAHXq0ODfAAAACgEAAA8AAAAAAAAAAAAAAAAA6QQAAGRycy9kb3ducmV2Lnht&#10;bFBLBQYAAAAABAAEAPMAAAD1BQAAAAA=&#10;" stroked="f" strokeweight="4.5pt">
                <v:stroke linestyle="thickThin"/>
                <v:textbox>
                  <w:txbxContent>
                    <w:p w:rsidR="00000000" w:rsidRPr="00324E20" w:rsidRDefault="00324E20" w:rsidP="00324E20">
                      <w:pPr>
                        <w:rPr>
                          <w:rFonts w:ascii="Arial Rounded MT Bold" w:hAnsi="Arial Rounded MT Bold"/>
                          <w:color w:val="0000FF"/>
                          <w:sz w:val="40"/>
                          <w:szCs w:val="40"/>
                        </w:rPr>
                      </w:pPr>
                      <w:r w:rsidRPr="00324E20">
                        <w:rPr>
                          <w:rFonts w:ascii="Arial Rounded MT Bold" w:hAnsi="Arial Rounded MT Bold"/>
                          <w:b/>
                          <w:bCs/>
                          <w:color w:val="0000FF"/>
                          <w:sz w:val="40"/>
                          <w:szCs w:val="40"/>
                        </w:rPr>
                        <w:t>PRODUCT  DESCRIPTION</w:t>
                      </w:r>
                    </w:p>
                  </w:txbxContent>
                </v:textbox>
              </v:shape>
            </w:pict>
          </mc:Fallback>
        </mc:AlternateContent>
      </w:r>
    </w:p>
    <w:p w:rsidR="00FA78DF" w:rsidRDefault="00FA78DF">
      <w:pPr>
        <w:tabs>
          <w:tab w:val="left" w:pos="6300"/>
        </w:tabs>
        <w:rPr>
          <w:color w:val="FFFFFF"/>
        </w:rPr>
      </w:pPr>
    </w:p>
    <w:p w:rsidR="00FA78DF" w:rsidRDefault="00FA78DF">
      <w:pPr>
        <w:tabs>
          <w:tab w:val="left" w:pos="6300"/>
        </w:tabs>
        <w:rPr>
          <w:color w:val="FFFFFF"/>
        </w:rPr>
      </w:pPr>
    </w:p>
    <w:p w:rsidR="00FA78DF" w:rsidRDefault="00FA78DF">
      <w:pPr>
        <w:tabs>
          <w:tab w:val="left" w:pos="6300"/>
        </w:tabs>
        <w:rPr>
          <w:color w:val="FFFFFF"/>
        </w:rPr>
        <w:sectPr w:rsidR="00FA78DF">
          <w:pgSz w:w="12240" w:h="15840" w:code="1"/>
          <w:pgMar w:top="432" w:right="1080" w:bottom="0" w:left="864" w:header="0" w:footer="0" w:gutter="0"/>
          <w:cols w:space="720"/>
        </w:sectPr>
      </w:pPr>
    </w:p>
    <w:p w:rsidR="00FA78DF" w:rsidRDefault="00FA78DF">
      <w:pPr>
        <w:jc w:val="both"/>
      </w:pPr>
    </w:p>
    <w:p w:rsidR="00FA78DF" w:rsidRDefault="00324E20">
      <w:pPr>
        <w:pStyle w:val="BodyText2"/>
        <w:jc w:val="both"/>
        <w:rPr>
          <w:sz w:val="20"/>
        </w:rPr>
      </w:pPr>
      <w:r>
        <w:rPr>
          <w:sz w:val="20"/>
        </w:rPr>
        <w:t>SL-HRPM is the industry’s finest, field proven, synthetic high speed bearing grease.</w:t>
      </w:r>
    </w:p>
    <w:p w:rsidR="00FA78DF" w:rsidRDefault="00FA78DF">
      <w:pPr>
        <w:pStyle w:val="BodyText2"/>
      </w:pPr>
    </w:p>
    <w:p w:rsidR="00FA78DF" w:rsidRDefault="00324E20">
      <w:pPr>
        <w:jc w:val="both"/>
      </w:pPr>
      <w:r>
        <w:t>SL-HRPM is designed for multi-use plant wide application for use in all bearing speeds.  In most plant operations</w:t>
      </w:r>
      <w:r w:rsidR="005C78CA">
        <w:t>,</w:t>
      </w:r>
      <w:r>
        <w:t xml:space="preserve"> this grease covers the entire range.  It has superior high temperature oxidation and thermal stability, enabling long lubricant life and reducing maintenance frequency. </w:t>
      </w:r>
    </w:p>
    <w:p w:rsidR="00FA78DF" w:rsidRDefault="00324E20">
      <w:pPr>
        <w:pStyle w:val="BodyText2"/>
        <w:jc w:val="both"/>
        <w:rPr>
          <w:sz w:val="20"/>
        </w:rPr>
      </w:pPr>
      <w:r>
        <w:rPr>
          <w:noProof/>
          <w:color w:val="FFFFFF"/>
        </w:rPr>
        <mc:AlternateContent>
          <mc:Choice Requires="wps">
            <w:drawing>
              <wp:anchor distT="0" distB="0" distL="114300" distR="114300" simplePos="0" relativeHeight="251659776" behindDoc="0" locked="0" layoutInCell="1" allowOverlap="1">
                <wp:simplePos x="0" y="0"/>
                <wp:positionH relativeFrom="column">
                  <wp:posOffset>-154305</wp:posOffset>
                </wp:positionH>
                <wp:positionV relativeFrom="paragraph">
                  <wp:posOffset>132715</wp:posOffset>
                </wp:positionV>
                <wp:extent cx="6629400" cy="401320"/>
                <wp:effectExtent l="0" t="0" r="0" b="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0132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FA78DF" w:rsidRPr="00324E20" w:rsidRDefault="005620E2" w:rsidP="00324E20">
                            <w:pPr>
                              <w:pStyle w:val="Heading8"/>
                              <w:jc w:val="left"/>
                              <w:rPr>
                                <w:rFonts w:ascii="Arial Rounded MT Bold" w:hAnsi="Arial Rounded MT Bold"/>
                                <w:color w:val="0000FF"/>
                                <w:sz w:val="40"/>
                                <w:szCs w:val="40"/>
                              </w:rPr>
                            </w:pPr>
                            <w:bookmarkStart w:id="0" w:name="_GoBack"/>
                            <w:bookmarkEnd w:id="0"/>
                            <w:r w:rsidRPr="00324E20">
                              <w:rPr>
                                <w:rFonts w:ascii="Arial Rounded MT Bold" w:hAnsi="Arial Rounded MT Bold"/>
                                <w:color w:val="0000FF"/>
                                <w:sz w:val="40"/>
                                <w:szCs w:val="40"/>
                              </w:rPr>
                              <w:t xml:space="preserve">TYPICAL </w:t>
                            </w:r>
                            <w:r>
                              <w:rPr>
                                <w:rFonts w:ascii="Arial Rounded MT Bold" w:hAnsi="Arial Rounded MT Bold"/>
                                <w:color w:val="0000FF"/>
                                <w:sz w:val="40"/>
                                <w:szCs w:val="40"/>
                              </w:rPr>
                              <w:t>CHARACTERISTICS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9" type="#_x0000_t202" style="position:absolute;left:0;text-align:left;margin-left:-12.15pt;margin-top:10.45pt;width:522pt;height:3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QHkQIAACkFAAAOAAAAZHJzL2Uyb0RvYy54bWysVG1v2yAQ/j5p/wHxPbWdOi+26lRNukyT&#10;uhep3Q8ggGNU8zIgsbtp/30HTtKs26Rpmj9g4I6Hu3ue4+q6ly3ac+uEVhXOLlKMuKKaCbWt8OeH&#10;9WiOkfNEMdJqxSv8xB2+Xrx+ddWZko91o1vGLQIQ5crOVLjx3pRJ4mjDJXEX2nAFxlpbSTws7TZh&#10;lnSALttknKbTpNOWGaspdw52bwcjXkT8uubUf6xrxz1qKwyx+TjaOG7CmCyuSLm1xDSCHsIg/xCF&#10;JELBpSeoW+IJ2lnxC5QU1Gqna39BtUx0XQvKYw6QTZa+yOa+IYbHXKA4zpzK5P4fLP2w/2SRYBW+&#10;xEgRCRQ98N6jpe5RNg/l6YwrwevegJ/vYR9ojqk6c6fpo0NKrxqitvzGWt01nDAILwsnk7OjA44L&#10;IJvuvWZwD9l5HYH62spQO6gGAnSg6elETYiFwuZ0Oi7yFEwUbHmaXY4jdwkpj6eNdf4t1xKFSYUt&#10;UB/Ryf7O+RANKY8u4TKnW8HWom3jwm43q9aiPQGZrOMXE3jh1qrgrHQ4NiAOOxAk3BFsIdxI+7ci&#10;G+fpclyM1tP5bJSv88momKXzUZoVy2Ka5kV+u/4eAszyshGMcXUnFD9KMMv/juJDMwziiSJEXYUn&#10;s2wSSiUN8OpB2Y8PzUGff047jd/v0pbCQ4+2QlZ4fnIiZaD6jWJQCFJ6ItphnvycUKw7VOX4j3WK&#10;wghaGFTh+01/kCCABdFsNHsCpVgNREIi8L7ApNH2K0Yd9GqF3ZcdsRyj9p0CtRVZnoObj4t8MgNt&#10;IHtu2ZxbiKIABYXBaJiu/PAg7IwV2wZuGvSt9A0otBZRPM9RHXQN/RhzOrwdoeHP19Hr+YVb/AAA&#10;AP//AwBQSwMEFAAGAAgAAAAhAGPXDzDfAAAACgEAAA8AAABkcnMvZG93bnJldi54bWxMj0FPwkAQ&#10;he8m/ofNmHiD3VaiUDolxKgnL0Vjwm3pjm2hO1u7C9R/73LC4+R9ee+bfDXaTpxo8K1jhGSqQBBX&#10;zrRcI3x+vE7mIHzQbHTnmBB+ycOquL3JdWbcmUs6bUItYgn7TCM0IfSZlL5qyGo/dT1xzL7dYHWI&#10;51BLM+hzLLedTJV6lFa3HBca3dNzQ9Vhc7QI6vCjuvJLrvf7d0XbktOXEN4Q7+/G9RJEoDFcYbjo&#10;R3UootPOHdl40SFM0tlDRBFStQBxAVSyeAKxQ5jPEpBFLv+/UPwBAAD//wMAUEsBAi0AFAAGAAgA&#10;AAAhALaDOJL+AAAA4QEAABMAAAAAAAAAAAAAAAAAAAAAAFtDb250ZW50X1R5cGVzXS54bWxQSwEC&#10;LQAUAAYACAAAACEAOP0h/9YAAACUAQAACwAAAAAAAAAAAAAAAAAvAQAAX3JlbHMvLnJlbHNQSwEC&#10;LQAUAAYACAAAACEAKWvkB5ECAAApBQAADgAAAAAAAAAAAAAAAAAuAgAAZHJzL2Uyb0RvYy54bWxQ&#10;SwECLQAUAAYACAAAACEAY9cPMN8AAAAKAQAADwAAAAAAAAAAAAAAAADrBAAAZHJzL2Rvd25yZXYu&#10;eG1sUEsFBgAAAAAEAAQA8wAAAPcFAAAAAA==&#10;" stroked="f" strokeweight="4.5pt">
                <v:stroke linestyle="thickThin"/>
                <v:textbox>
                  <w:txbxContent>
                    <w:p w:rsidR="00FA78DF" w:rsidRPr="00324E20" w:rsidRDefault="005620E2" w:rsidP="00324E20">
                      <w:pPr>
                        <w:pStyle w:val="Heading8"/>
                        <w:jc w:val="left"/>
                        <w:rPr>
                          <w:rFonts w:ascii="Arial Rounded MT Bold" w:hAnsi="Arial Rounded MT Bold"/>
                          <w:color w:val="0000FF"/>
                          <w:sz w:val="40"/>
                          <w:szCs w:val="40"/>
                        </w:rPr>
                      </w:pPr>
                      <w:bookmarkStart w:id="1" w:name="_GoBack"/>
                      <w:bookmarkEnd w:id="1"/>
                      <w:r w:rsidRPr="00324E20">
                        <w:rPr>
                          <w:rFonts w:ascii="Arial Rounded MT Bold" w:hAnsi="Arial Rounded MT Bold"/>
                          <w:color w:val="0000FF"/>
                          <w:sz w:val="40"/>
                          <w:szCs w:val="40"/>
                        </w:rPr>
                        <w:t xml:space="preserve">TYPICAL </w:t>
                      </w:r>
                      <w:r>
                        <w:rPr>
                          <w:rFonts w:ascii="Arial Rounded MT Bold" w:hAnsi="Arial Rounded MT Bold"/>
                          <w:color w:val="0000FF"/>
                          <w:sz w:val="40"/>
                          <w:szCs w:val="40"/>
                        </w:rPr>
                        <w:t>CHARACTERISTICS</w:t>
                      </w:r>
                    </w:p>
                  </w:txbxContent>
                </v:textbox>
              </v:shape>
            </w:pict>
          </mc:Fallback>
        </mc:AlternateContent>
      </w:r>
    </w:p>
    <w:p w:rsidR="00FA78DF" w:rsidRDefault="00FA78DF">
      <w:pPr>
        <w:pStyle w:val="BodyText2"/>
        <w:jc w:val="both"/>
        <w:rPr>
          <w:sz w:val="20"/>
        </w:rPr>
      </w:pPr>
    </w:p>
    <w:p w:rsidR="00FA78DF" w:rsidRDefault="00FA78DF">
      <w:pPr>
        <w:pStyle w:val="BodyText2"/>
        <w:jc w:val="both"/>
        <w:rPr>
          <w:sz w:val="20"/>
        </w:rPr>
      </w:pPr>
    </w:p>
    <w:p w:rsidR="00FA78DF" w:rsidRDefault="00FA78DF">
      <w:pPr>
        <w:pStyle w:val="BodyText2"/>
        <w:jc w:val="both"/>
        <w:rPr>
          <w:sz w:val="20"/>
        </w:rPr>
      </w:pPr>
    </w:p>
    <w:p w:rsidR="00FA78DF" w:rsidRDefault="00324E20">
      <w:pPr>
        <w:pStyle w:val="BodyText2"/>
        <w:jc w:val="both"/>
        <w:rPr>
          <w:sz w:val="20"/>
        </w:rPr>
      </w:pPr>
      <w:r>
        <w:rPr>
          <w:sz w:val="20"/>
        </w:rPr>
        <w:t>SL-HRPM sharply reduces inventories and lubricant costs.  Lubrication intervals are extended resulting in less grease consumption, less downtime, and lowered maintenance cost.  It provides superior lubrication protection, helping to extend equipment life.</w:t>
      </w:r>
    </w:p>
    <w:p w:rsidR="00FA78DF" w:rsidRDefault="00FA78DF">
      <w:pPr>
        <w:pStyle w:val="BodyText2"/>
      </w:pPr>
    </w:p>
    <w:p w:rsidR="00FA78DF" w:rsidRDefault="00FA78DF">
      <w:pPr>
        <w:jc w:val="both"/>
      </w:pPr>
    </w:p>
    <w:p w:rsidR="00FA78DF" w:rsidRDefault="00FA78DF">
      <w:pPr>
        <w:jc w:val="both"/>
      </w:pPr>
    </w:p>
    <w:p w:rsidR="00FA78DF" w:rsidRDefault="00FA78DF">
      <w:pPr>
        <w:jc w:val="both"/>
      </w:pPr>
    </w:p>
    <w:p w:rsidR="00FA78DF" w:rsidRDefault="00FA78DF">
      <w:pPr>
        <w:jc w:val="both"/>
      </w:pPr>
    </w:p>
    <w:p w:rsidR="00FA78DF" w:rsidRDefault="00FA78DF">
      <w:pPr>
        <w:jc w:val="both"/>
        <w:sectPr w:rsidR="00FA78DF">
          <w:type w:val="continuous"/>
          <w:pgSz w:w="12240" w:h="15840" w:code="1"/>
          <w:pgMar w:top="432" w:right="1170" w:bottom="0" w:left="864" w:header="0" w:footer="0" w:gutter="0"/>
          <w:cols w:num="2" w:space="720" w:equalWidth="0">
            <w:col w:w="4925" w:space="720"/>
            <w:col w:w="4561"/>
          </w:cols>
        </w:sectPr>
      </w:pPr>
    </w:p>
    <w:p w:rsidR="00FA78DF" w:rsidRDefault="00324E20">
      <w:pPr>
        <w:tabs>
          <w:tab w:val="left" w:pos="1714"/>
          <w:tab w:val="left" w:pos="3154"/>
          <w:tab w:val="left" w:pos="4590"/>
          <w:tab w:val="left" w:pos="6300"/>
        </w:tabs>
        <w:spacing w:line="360" w:lineRule="auto"/>
        <w:ind w:left="-720"/>
        <w:rPr>
          <w:color w:val="000000"/>
        </w:rPr>
      </w:pPr>
      <w:r>
        <w:rPr>
          <w:color w:val="000000"/>
        </w:rPr>
        <w:lastRenderedPageBreak/>
        <w:t xml:space="preserve">             </w:t>
      </w:r>
    </w:p>
    <w:p w:rsidR="00FA78DF" w:rsidRDefault="00324E20">
      <w:pPr>
        <w:tabs>
          <w:tab w:val="left" w:pos="1714"/>
          <w:tab w:val="left" w:pos="3154"/>
          <w:tab w:val="left" w:pos="4590"/>
          <w:tab w:val="left" w:pos="6300"/>
        </w:tabs>
        <w:spacing w:line="360" w:lineRule="auto"/>
        <w:ind w:left="-720"/>
        <w:rPr>
          <w:color w:val="000000"/>
        </w:rPr>
      </w:pPr>
      <w:r>
        <w:rPr>
          <w:color w:val="000000"/>
        </w:rPr>
        <w:t xml:space="preserve">             NLGI Grade</w:t>
      </w:r>
      <w:r>
        <w:rPr>
          <w:color w:val="000000"/>
        </w:rPr>
        <w:tab/>
      </w:r>
      <w:r>
        <w:rPr>
          <w:color w:val="000000"/>
        </w:rPr>
        <w:tab/>
      </w:r>
      <w:r>
        <w:rPr>
          <w:color w:val="000000"/>
        </w:rPr>
        <w:tab/>
        <w:t>2</w:t>
      </w:r>
      <w:r>
        <w:rPr>
          <w:color w:val="000000"/>
        </w:rPr>
        <w:tab/>
      </w:r>
      <w:r>
        <w:rPr>
          <w:color w:val="000000"/>
        </w:rPr>
        <w:tab/>
      </w:r>
      <w:r>
        <w:rPr>
          <w:color w:val="000000"/>
        </w:rPr>
        <w:tab/>
      </w:r>
      <w:r>
        <w:rPr>
          <w:color w:val="000000"/>
        </w:rPr>
        <w:tab/>
      </w:r>
      <w:r>
        <w:rPr>
          <w:color w:val="000000"/>
        </w:rPr>
        <w:tab/>
        <w:t>ASTM D-1092</w:t>
      </w:r>
    </w:p>
    <w:p w:rsidR="00FA78DF" w:rsidRDefault="00324E20">
      <w:pPr>
        <w:tabs>
          <w:tab w:val="left" w:pos="1714"/>
          <w:tab w:val="left" w:pos="4590"/>
          <w:tab w:val="left" w:pos="6300"/>
        </w:tabs>
        <w:spacing w:after="120" w:line="360" w:lineRule="auto"/>
        <w:ind w:left="-720"/>
        <w:rPr>
          <w:color w:val="000000"/>
        </w:rPr>
      </w:pPr>
      <w:r>
        <w:rPr>
          <w:color w:val="000000"/>
        </w:rPr>
        <w:t xml:space="preserve">             Worked Penetration</w:t>
      </w:r>
      <w:r>
        <w:rPr>
          <w:color w:val="000000"/>
        </w:rPr>
        <w:tab/>
      </w:r>
      <w:r>
        <w:rPr>
          <w:color w:val="000000"/>
        </w:rPr>
        <w:tab/>
        <w:t>265-295</w:t>
      </w:r>
      <w:r>
        <w:rPr>
          <w:color w:val="000000"/>
        </w:rPr>
        <w:tab/>
      </w:r>
      <w:r>
        <w:rPr>
          <w:color w:val="000000"/>
        </w:rPr>
        <w:tab/>
      </w:r>
      <w:r>
        <w:rPr>
          <w:color w:val="000000"/>
        </w:rPr>
        <w:tab/>
      </w:r>
      <w:r>
        <w:rPr>
          <w:color w:val="000000"/>
        </w:rPr>
        <w:tab/>
      </w:r>
      <w:r>
        <w:rPr>
          <w:color w:val="000000"/>
        </w:rPr>
        <w:tab/>
        <w:t>ASTM D</w:t>
      </w:r>
      <w:proofErr w:type="gramStart"/>
      <w:r>
        <w:rPr>
          <w:color w:val="000000"/>
        </w:rPr>
        <w:t>-  217</w:t>
      </w:r>
      <w:proofErr w:type="gramEnd"/>
    </w:p>
    <w:p w:rsidR="00FA78DF" w:rsidRDefault="00324E20">
      <w:pPr>
        <w:tabs>
          <w:tab w:val="left" w:pos="1714"/>
          <w:tab w:val="left" w:pos="4590"/>
          <w:tab w:val="left" w:pos="6300"/>
        </w:tabs>
        <w:spacing w:after="120" w:line="360" w:lineRule="auto"/>
        <w:ind w:left="-720"/>
        <w:rPr>
          <w:color w:val="000000"/>
        </w:rPr>
      </w:pPr>
      <w:r>
        <w:rPr>
          <w:color w:val="000000"/>
        </w:rPr>
        <w:t xml:space="preserve">              Dropping Point</w:t>
      </w:r>
      <w:r>
        <w:rPr>
          <w:color w:val="000000"/>
        </w:rPr>
        <w:tab/>
      </w:r>
      <w:r>
        <w:rPr>
          <w:color w:val="000000"/>
        </w:rPr>
        <w:tab/>
        <w:t xml:space="preserve">None </w:t>
      </w:r>
      <w:r>
        <w:rPr>
          <w:color w:val="000000"/>
        </w:rPr>
        <w:tab/>
      </w:r>
      <w:r>
        <w:rPr>
          <w:color w:val="000000"/>
        </w:rPr>
        <w:tab/>
      </w:r>
      <w:r>
        <w:rPr>
          <w:color w:val="000000"/>
        </w:rPr>
        <w:tab/>
      </w:r>
      <w:r>
        <w:rPr>
          <w:color w:val="000000"/>
        </w:rPr>
        <w:tab/>
      </w:r>
      <w:r>
        <w:rPr>
          <w:color w:val="000000"/>
        </w:rPr>
        <w:tab/>
        <w:t>ASTM D-2265</w:t>
      </w:r>
    </w:p>
    <w:p w:rsidR="00FA78DF" w:rsidRDefault="00324E20">
      <w:pPr>
        <w:tabs>
          <w:tab w:val="left" w:pos="1714"/>
          <w:tab w:val="left" w:pos="4590"/>
          <w:tab w:val="left" w:pos="6300"/>
        </w:tabs>
        <w:ind w:left="-720"/>
        <w:rPr>
          <w:color w:val="000000"/>
        </w:rPr>
      </w:pPr>
      <w:r>
        <w:rPr>
          <w:color w:val="000000"/>
        </w:rPr>
        <w:t xml:space="preserve">              Oxidation Stability </w:t>
      </w:r>
      <w:r>
        <w:rPr>
          <w:color w:val="000000"/>
        </w:rPr>
        <w:tab/>
      </w:r>
      <w:r>
        <w:rPr>
          <w:color w:val="000000"/>
        </w:rPr>
        <w:tab/>
        <w:t>-1</w:t>
      </w:r>
      <w:r>
        <w:rPr>
          <w:color w:val="000000"/>
        </w:rPr>
        <w:tab/>
      </w:r>
      <w:r>
        <w:rPr>
          <w:color w:val="000000"/>
        </w:rPr>
        <w:tab/>
      </w:r>
      <w:r>
        <w:rPr>
          <w:color w:val="000000"/>
        </w:rPr>
        <w:tab/>
      </w:r>
      <w:r>
        <w:rPr>
          <w:color w:val="000000"/>
        </w:rPr>
        <w:tab/>
      </w:r>
      <w:r>
        <w:rPr>
          <w:color w:val="000000"/>
        </w:rPr>
        <w:tab/>
        <w:t>ASTM D</w:t>
      </w:r>
      <w:proofErr w:type="gramStart"/>
      <w:r>
        <w:rPr>
          <w:color w:val="000000"/>
        </w:rPr>
        <w:t>-  942</w:t>
      </w:r>
      <w:proofErr w:type="gramEnd"/>
    </w:p>
    <w:p w:rsidR="00FA78DF" w:rsidRDefault="00324E20">
      <w:pPr>
        <w:tabs>
          <w:tab w:val="left" w:pos="1714"/>
          <w:tab w:val="left" w:pos="4590"/>
          <w:tab w:val="left" w:pos="6300"/>
        </w:tabs>
        <w:spacing w:line="360" w:lineRule="auto"/>
        <w:ind w:left="-720"/>
        <w:rPr>
          <w:color w:val="000000"/>
        </w:rPr>
      </w:pPr>
      <w:r>
        <w:rPr>
          <w:color w:val="000000"/>
        </w:rPr>
        <w:t xml:space="preserve">                  Psi Drop @ 100 </w:t>
      </w:r>
      <w:proofErr w:type="spellStart"/>
      <w:r>
        <w:rPr>
          <w:color w:val="000000"/>
        </w:rPr>
        <w:t>hrs</w:t>
      </w:r>
      <w:proofErr w:type="spellEnd"/>
    </w:p>
    <w:p w:rsidR="00FA78DF" w:rsidRDefault="00324E20">
      <w:pPr>
        <w:tabs>
          <w:tab w:val="left" w:pos="1714"/>
          <w:tab w:val="left" w:pos="4590"/>
          <w:tab w:val="left" w:pos="6300"/>
        </w:tabs>
        <w:spacing w:after="120" w:line="360" w:lineRule="auto"/>
        <w:ind w:left="-720"/>
        <w:rPr>
          <w:color w:val="000000"/>
        </w:rPr>
      </w:pPr>
      <w:r>
        <w:rPr>
          <w:color w:val="000000"/>
        </w:rPr>
        <w:t xml:space="preserve">              Rust Preventative</w:t>
      </w:r>
      <w:r>
        <w:rPr>
          <w:color w:val="000000"/>
        </w:rPr>
        <w:tab/>
      </w:r>
      <w:r>
        <w:rPr>
          <w:color w:val="000000"/>
        </w:rPr>
        <w:tab/>
        <w:t>1a</w:t>
      </w:r>
      <w:r>
        <w:rPr>
          <w:color w:val="000000"/>
        </w:rPr>
        <w:tab/>
      </w:r>
      <w:r>
        <w:rPr>
          <w:color w:val="000000"/>
        </w:rPr>
        <w:tab/>
      </w:r>
      <w:r>
        <w:rPr>
          <w:color w:val="000000"/>
        </w:rPr>
        <w:tab/>
      </w:r>
      <w:r>
        <w:rPr>
          <w:color w:val="000000"/>
        </w:rPr>
        <w:tab/>
      </w:r>
      <w:r>
        <w:rPr>
          <w:color w:val="000000"/>
        </w:rPr>
        <w:tab/>
        <w:t>ASTM D-1743</w:t>
      </w:r>
    </w:p>
    <w:p w:rsidR="00FA78DF" w:rsidRDefault="00324E20">
      <w:pPr>
        <w:tabs>
          <w:tab w:val="left" w:pos="1714"/>
          <w:tab w:val="left" w:pos="4590"/>
          <w:tab w:val="left" w:pos="6300"/>
        </w:tabs>
        <w:spacing w:after="120" w:line="360" w:lineRule="auto"/>
        <w:ind w:left="-720"/>
        <w:rPr>
          <w:color w:val="000000"/>
        </w:rPr>
      </w:pPr>
      <w:r>
        <w:rPr>
          <w:color w:val="000000"/>
        </w:rPr>
        <w:t xml:space="preserve">              Water Washout</w:t>
      </w:r>
      <w:r>
        <w:rPr>
          <w:color w:val="000000"/>
        </w:rPr>
        <w:tab/>
      </w:r>
      <w:r>
        <w:rPr>
          <w:color w:val="000000"/>
        </w:rPr>
        <w:tab/>
        <w:t>.9</w:t>
      </w:r>
      <w:r>
        <w:rPr>
          <w:color w:val="000000"/>
        </w:rPr>
        <w:tab/>
      </w:r>
      <w:r>
        <w:rPr>
          <w:color w:val="000000"/>
        </w:rPr>
        <w:tab/>
      </w:r>
      <w:r>
        <w:rPr>
          <w:color w:val="000000"/>
        </w:rPr>
        <w:tab/>
      </w:r>
      <w:r>
        <w:rPr>
          <w:color w:val="000000"/>
        </w:rPr>
        <w:tab/>
      </w:r>
      <w:r>
        <w:rPr>
          <w:color w:val="000000"/>
        </w:rPr>
        <w:tab/>
        <w:t>ASTM D-1264</w:t>
      </w:r>
    </w:p>
    <w:p w:rsidR="00FA78DF" w:rsidRDefault="00324E20">
      <w:pPr>
        <w:tabs>
          <w:tab w:val="left" w:pos="1714"/>
          <w:tab w:val="left" w:pos="4590"/>
          <w:tab w:val="left" w:pos="6300"/>
        </w:tabs>
        <w:ind w:left="-720"/>
        <w:rPr>
          <w:color w:val="000000"/>
        </w:rPr>
      </w:pPr>
      <w:r>
        <w:rPr>
          <w:color w:val="000000"/>
        </w:rPr>
        <w:t xml:space="preserve">              Extreme Pressure</w:t>
      </w:r>
      <w:r>
        <w:rPr>
          <w:color w:val="000000"/>
        </w:rPr>
        <w:tab/>
      </w:r>
      <w:r>
        <w:rPr>
          <w:color w:val="000000"/>
        </w:rPr>
        <w:tab/>
        <w:t>36+ (80)</w:t>
      </w:r>
      <w:r>
        <w:rPr>
          <w:color w:val="000000"/>
        </w:rPr>
        <w:tab/>
      </w:r>
      <w:r>
        <w:rPr>
          <w:color w:val="000000"/>
        </w:rPr>
        <w:tab/>
      </w:r>
      <w:r>
        <w:rPr>
          <w:color w:val="000000"/>
        </w:rPr>
        <w:tab/>
      </w:r>
      <w:r>
        <w:rPr>
          <w:color w:val="000000"/>
        </w:rPr>
        <w:tab/>
      </w:r>
      <w:r>
        <w:rPr>
          <w:color w:val="000000"/>
        </w:rPr>
        <w:tab/>
        <w:t>ASTM D-2509</w:t>
      </w:r>
    </w:p>
    <w:p w:rsidR="00FA78DF" w:rsidRDefault="00324E20">
      <w:pPr>
        <w:tabs>
          <w:tab w:val="left" w:pos="1714"/>
          <w:tab w:val="left" w:pos="4590"/>
          <w:tab w:val="left" w:pos="6300"/>
        </w:tabs>
        <w:spacing w:line="360" w:lineRule="auto"/>
        <w:ind w:left="-720"/>
        <w:rPr>
          <w:color w:val="000000"/>
        </w:rPr>
      </w:pPr>
      <w:r>
        <w:rPr>
          <w:color w:val="000000"/>
        </w:rPr>
        <w:t xml:space="preserve">                  Timken OK Load Kg (Lb) </w:t>
      </w:r>
    </w:p>
    <w:p w:rsidR="00FA78DF" w:rsidRDefault="00324E20">
      <w:pPr>
        <w:tabs>
          <w:tab w:val="left" w:pos="1714"/>
          <w:tab w:val="left" w:pos="4590"/>
          <w:tab w:val="left" w:pos="6300"/>
        </w:tabs>
        <w:spacing w:after="120" w:line="360" w:lineRule="auto"/>
        <w:ind w:left="-720"/>
        <w:rPr>
          <w:color w:val="000000"/>
        </w:rPr>
      </w:pPr>
      <w:r>
        <w:rPr>
          <w:color w:val="000000"/>
        </w:rPr>
        <w:t xml:space="preserve">              Four Ball Wear</w:t>
      </w:r>
      <w:r>
        <w:rPr>
          <w:color w:val="000000"/>
        </w:rPr>
        <w:tab/>
      </w:r>
      <w:r>
        <w:rPr>
          <w:color w:val="000000"/>
        </w:rPr>
        <w:tab/>
        <w:t>.5mm</w:t>
      </w:r>
      <w:r>
        <w:rPr>
          <w:color w:val="000000"/>
        </w:rPr>
        <w:tab/>
      </w:r>
      <w:r>
        <w:rPr>
          <w:color w:val="000000"/>
        </w:rPr>
        <w:tab/>
      </w:r>
      <w:r>
        <w:rPr>
          <w:color w:val="000000"/>
        </w:rPr>
        <w:tab/>
      </w:r>
      <w:r>
        <w:rPr>
          <w:color w:val="000000"/>
        </w:rPr>
        <w:tab/>
      </w:r>
      <w:r>
        <w:rPr>
          <w:color w:val="000000"/>
        </w:rPr>
        <w:tab/>
        <w:t>ASTM D-2266</w:t>
      </w:r>
    </w:p>
    <w:p w:rsidR="00FA78DF" w:rsidRDefault="00324E20">
      <w:pPr>
        <w:tabs>
          <w:tab w:val="left" w:pos="1714"/>
          <w:tab w:val="left" w:pos="4590"/>
          <w:tab w:val="left" w:pos="6300"/>
        </w:tabs>
        <w:spacing w:after="120" w:line="360" w:lineRule="auto"/>
        <w:ind w:left="-720"/>
        <w:rPr>
          <w:color w:val="000000"/>
        </w:rPr>
      </w:pPr>
      <w:r>
        <w:rPr>
          <w:color w:val="000000"/>
        </w:rPr>
        <w:t xml:space="preserve">              USDA Rating</w:t>
      </w:r>
      <w:r>
        <w:rPr>
          <w:color w:val="000000"/>
        </w:rPr>
        <w:tab/>
      </w:r>
      <w:r>
        <w:rPr>
          <w:color w:val="000000"/>
        </w:rPr>
        <w:tab/>
        <w:t xml:space="preserve">H-2 </w:t>
      </w:r>
    </w:p>
    <w:p w:rsidR="00FA78DF" w:rsidRDefault="00324E20" w:rsidP="005C78CA">
      <w:pPr>
        <w:tabs>
          <w:tab w:val="left" w:pos="1714"/>
          <w:tab w:val="left" w:pos="4590"/>
          <w:tab w:val="left" w:pos="6300"/>
        </w:tabs>
        <w:spacing w:after="120" w:line="360" w:lineRule="auto"/>
        <w:ind w:left="-720"/>
        <w:rPr>
          <w:color w:val="000000"/>
        </w:rPr>
      </w:pPr>
      <w:r>
        <w:rPr>
          <w:color w:val="000000"/>
        </w:rPr>
        <w:t xml:space="preserve">              Appearance </w:t>
      </w:r>
      <w:r>
        <w:rPr>
          <w:color w:val="000000"/>
        </w:rPr>
        <w:tab/>
      </w:r>
      <w:r>
        <w:rPr>
          <w:color w:val="000000"/>
        </w:rPr>
        <w:tab/>
        <w:t>Blue Smooth</w:t>
      </w:r>
      <w:r>
        <w:rPr>
          <w:color w:val="000000"/>
        </w:rPr>
        <w:tab/>
      </w:r>
      <w:r>
        <w:rPr>
          <w:color w:val="000000"/>
        </w:rPr>
        <w:tab/>
      </w:r>
      <w:r>
        <w:rPr>
          <w:color w:val="000000"/>
        </w:rPr>
        <w:tab/>
      </w:r>
      <w:r>
        <w:rPr>
          <w:color w:val="000000"/>
        </w:rPr>
        <w:tab/>
      </w:r>
      <w:r>
        <w:rPr>
          <w:color w:val="000000"/>
        </w:rPr>
        <w:tab/>
      </w:r>
      <w:r>
        <w:rPr>
          <w:color w:val="000000"/>
        </w:rPr>
        <w:tab/>
        <w:t xml:space="preserve"> </w:t>
      </w:r>
    </w:p>
    <w:p w:rsidR="005C78CA" w:rsidRDefault="005C78CA">
      <w:pPr>
        <w:pStyle w:val="Heading7"/>
        <w:tabs>
          <w:tab w:val="left" w:pos="9900"/>
          <w:tab w:val="left" w:pos="10260"/>
        </w:tabs>
        <w:ind w:left="0" w:firstLine="0"/>
      </w:pPr>
    </w:p>
    <w:p w:rsidR="00FA78DF" w:rsidRDefault="00324E20">
      <w:pPr>
        <w:pStyle w:val="Heading7"/>
        <w:tabs>
          <w:tab w:val="left" w:pos="9900"/>
          <w:tab w:val="left" w:pos="10260"/>
        </w:tabs>
        <w:ind w:left="0" w:firstLine="0"/>
        <w:rPr>
          <w:color w:val="FFFFFF"/>
        </w:rPr>
      </w:pPr>
      <w:r>
        <w:t>PIN #</w:t>
      </w:r>
      <w:r>
        <w:tab/>
      </w:r>
      <w:r>
        <w:tab/>
        <w:t xml:space="preserve">                                                        03450</w:t>
      </w:r>
    </w:p>
    <w:p w:rsidR="00FA78DF" w:rsidRDefault="00FA78DF">
      <w:pPr>
        <w:tabs>
          <w:tab w:val="left" w:pos="4590"/>
          <w:tab w:val="left" w:pos="6300"/>
        </w:tabs>
        <w:rPr>
          <w:color w:val="000000"/>
          <w:sz w:val="16"/>
        </w:rPr>
      </w:pPr>
    </w:p>
    <w:p w:rsidR="005C78CA" w:rsidRDefault="005C78CA">
      <w:pPr>
        <w:tabs>
          <w:tab w:val="left" w:pos="4590"/>
          <w:tab w:val="left" w:pos="6300"/>
        </w:tabs>
        <w:rPr>
          <w:color w:val="000000"/>
          <w:sz w:val="16"/>
        </w:rPr>
      </w:pPr>
    </w:p>
    <w:p w:rsidR="005C78CA" w:rsidRDefault="005C78CA">
      <w:pPr>
        <w:tabs>
          <w:tab w:val="left" w:pos="4590"/>
          <w:tab w:val="left" w:pos="6300"/>
        </w:tabs>
        <w:rPr>
          <w:color w:val="000000"/>
          <w:sz w:val="16"/>
        </w:rPr>
      </w:pPr>
    </w:p>
    <w:p w:rsidR="00FA78DF" w:rsidRDefault="00324E20">
      <w:pPr>
        <w:tabs>
          <w:tab w:val="left" w:pos="4590"/>
          <w:tab w:val="left" w:pos="6300"/>
        </w:tabs>
        <w:ind w:left="-720"/>
      </w:pPr>
      <w:r>
        <w:rPr>
          <w:noProof/>
          <w:color w:val="FFFFFF"/>
        </w:rPr>
        <mc:AlternateContent>
          <mc:Choice Requires="wps">
            <w:drawing>
              <wp:anchor distT="0" distB="0" distL="114300" distR="114300" simplePos="0" relativeHeight="251657728" behindDoc="0" locked="0" layoutInCell="1" allowOverlap="1">
                <wp:simplePos x="0" y="0"/>
                <wp:positionH relativeFrom="column">
                  <wp:posOffset>-154305</wp:posOffset>
                </wp:positionH>
                <wp:positionV relativeFrom="paragraph">
                  <wp:posOffset>2540</wp:posOffset>
                </wp:positionV>
                <wp:extent cx="6880860" cy="27432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880860" cy="27432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FA78DF" w:rsidRPr="00324E20" w:rsidRDefault="00324E20" w:rsidP="00324E20">
                            <w:pPr>
                              <w:rPr>
                                <w:rFonts w:ascii="Arial Rounded MT Bold" w:hAnsi="Arial Rounded MT Bold"/>
                                <w:color w:val="0000FF"/>
                                <w:sz w:val="28"/>
                                <w:szCs w:val="28"/>
                              </w:rPr>
                            </w:pPr>
                            <w:r w:rsidRPr="00324E20">
                              <w:rPr>
                                <w:rFonts w:ascii="Arial Rounded MT Bold" w:hAnsi="Arial Rounded MT Bold"/>
                                <w:color w:val="0000FF"/>
                                <w:sz w:val="28"/>
                                <w:szCs w:val="28"/>
                              </w:rPr>
                              <w:t xml:space="preserve">TO ORDER </w:t>
                            </w:r>
                            <w:r>
                              <w:rPr>
                                <w:rFonts w:ascii="Arial Rounded MT Bold" w:hAnsi="Arial Rounded MT Bold"/>
                                <w:color w:val="0000FF"/>
                                <w:sz w:val="28"/>
                                <w:szCs w:val="28"/>
                              </w:rPr>
                              <w:t>or</w:t>
                            </w:r>
                            <w:r w:rsidRPr="00324E20">
                              <w:rPr>
                                <w:rFonts w:ascii="Arial Rounded MT Bold" w:hAnsi="Arial Rounded MT Bold"/>
                                <w:color w:val="0000FF"/>
                                <w:sz w:val="28"/>
                                <w:szCs w:val="28"/>
                              </w:rPr>
                              <w:t xml:space="preserve"> FOR ADDITIONAL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12.15pt;margin-top:.2pt;width:541.8pt;height:21.6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xGmwIAADMFAAAOAAAAZHJzL2Uyb0RvYy54bWysVNuO0zAQfUfiHyy/d5OUtE2iTVd7oQhp&#10;uUhbeHcdp7HWN2y3yYL4d8ZOW7rAA0LkwbE94zNzZo59eTVIgfbMOq5VjbOLFCOmqG642tb403o1&#10;KTBynqiGCK1YjZ+Yw1fLly8ue1Oxqe60aJhFAKJc1Zsad96bKkkc7Zgk7kIbpsDYaiuJh6XdJo0l&#10;PaBLkUzTdJ702jbGasqcg9270YiXEb9tGfUf2tYxj0SNITcfRxvHTRiT5SWptpaYjtNDGuQfspCE&#10;Kwh6grojnqCd5b9BSU6tdrr1F1TLRLctpyxyADZZ+gubh44YFrlAcZw5lcn9P1j6fv/RIt5A7zBS&#10;REKL1mzw6EYPKMtCeXrjKvB6MODnB9gProGqM/eaPjqk9G1H1JZdW6v7jpEG0osnk7OjI44LIJv+&#10;nW4gDtl5HYGG1krUCm4+H6GhLgjiQMOeTk0KWVHYnBdFWszBRME2XeSvprGLCakCTkjMWOffMC1R&#10;mNTYgghiHLK/dx4YgevRJfLQgjcrLkRc2O3mVli0JyCYVfxCEeCIO3cTKjgrHY6N5nEHkoQYwRbS&#10;jQL4VmbTPL2ZlpPVvFhM8lU+m5SLtJikWXlTztO8zO9W30OCWV51vGmYuueKHcWY5X/X7MO1GGUU&#10;5Yj6Gs8W2SyUShrosAeNP667g1Kf8XHntNP4/Ym25B5uq+CyxsXJiVSh6a9VA4UglSdcjPPkOaFY&#10;RKjK8R/rFCUSVDHqww+bIYpxflTeRjdPoBmroZFABF4amHTafsWoh1tbY/dlRyzDSLxVoLsyy3Nw&#10;83GRzxagDWTPLZtzC1EUoKAwGI3TWz8+DTtj+baDSKPSlb4GrbY8iieIeswKmIQF3MzI6fCKhKt/&#10;vo5eP9+65Q8AAAD//wMAUEsDBBQABgAIAAAAIQAlDuyp3AAAAAgBAAAPAAAAZHJzL2Rvd25yZXYu&#10;eG1sTI9BTsMwEEX3SNzBGiR2rUOTVjTEqQAVIVaoLQdw4iGOao+j2G3D7ZmuYPn0v/68qTaTd+KM&#10;Y+wDKXiYZyCQ2mB66hR8Hd5mjyBi0mS0C4QKfjDCpr69qXRpwoV2eN6nTvAIxVIrsCkNpZSxteh1&#10;nIcBibPvMHqdGMdOmlFfeNw7uciylfS6J75g9YCvFtvj/uQV7GyR1u3h2Lxs3cen277nbVjmSt3f&#10;Tc9PIBJO6a8MV31Wh5qdmnAiE4VTMFsUOVcVFCCucbZcMzfM+QpkXcn/D9S/AAAA//8DAFBLAQIt&#10;ABQABgAIAAAAIQC2gziS/gAAAOEBAAATAAAAAAAAAAAAAAAAAAAAAABbQ29udGVudF9UeXBlc10u&#10;eG1sUEsBAi0AFAAGAAgAAAAhADj9If/WAAAAlAEAAAsAAAAAAAAAAAAAAAAALwEAAF9yZWxzLy5y&#10;ZWxzUEsBAi0AFAAGAAgAAAAhAOBWbEabAgAAMwUAAA4AAAAAAAAAAAAAAAAALgIAAGRycy9lMm9E&#10;b2MueG1sUEsBAi0AFAAGAAgAAAAhACUO7KncAAAACAEAAA8AAAAAAAAAAAAAAAAA9QQAAGRycy9k&#10;b3ducmV2LnhtbFBLBQYAAAAABAAEAPMAAAD+BQAAAAA=&#10;" stroked="f" strokeweight="4.5pt">
                <v:stroke linestyle="thickThin"/>
                <v:textbox>
                  <w:txbxContent>
                    <w:p w:rsidR="00000000" w:rsidRPr="00324E20" w:rsidRDefault="00324E20" w:rsidP="00324E20">
                      <w:pPr>
                        <w:rPr>
                          <w:rFonts w:ascii="Arial Rounded MT Bold" w:hAnsi="Arial Rounded MT Bold"/>
                          <w:color w:val="0000FF"/>
                          <w:sz w:val="28"/>
                          <w:szCs w:val="28"/>
                        </w:rPr>
                      </w:pPr>
                      <w:r w:rsidRPr="00324E20">
                        <w:rPr>
                          <w:rFonts w:ascii="Arial Rounded MT Bold" w:hAnsi="Arial Rounded MT Bold"/>
                          <w:color w:val="0000FF"/>
                          <w:sz w:val="28"/>
                          <w:szCs w:val="28"/>
                        </w:rPr>
                        <w:t xml:space="preserve">TO ORDER </w:t>
                      </w:r>
                      <w:r>
                        <w:rPr>
                          <w:rFonts w:ascii="Arial Rounded MT Bold" w:hAnsi="Arial Rounded MT Bold"/>
                          <w:color w:val="0000FF"/>
                          <w:sz w:val="28"/>
                          <w:szCs w:val="28"/>
                        </w:rPr>
                        <w:t>or</w:t>
                      </w:r>
                      <w:bookmarkStart w:id="1" w:name="_GoBack"/>
                      <w:bookmarkEnd w:id="1"/>
                      <w:r w:rsidRPr="00324E20">
                        <w:rPr>
                          <w:rFonts w:ascii="Arial Rounded MT Bold" w:hAnsi="Arial Rounded MT Bold"/>
                          <w:color w:val="0000FF"/>
                          <w:sz w:val="28"/>
                          <w:szCs w:val="28"/>
                        </w:rPr>
                        <w:t xml:space="preserve"> FOR ADDITIONAL</w:t>
                      </w:r>
                      <w:r w:rsidRPr="00324E20">
                        <w:rPr>
                          <w:rFonts w:ascii="Arial Rounded MT Bold" w:hAnsi="Arial Rounded MT Bold"/>
                          <w:color w:val="0000FF"/>
                          <w:sz w:val="28"/>
                          <w:szCs w:val="28"/>
                        </w:rPr>
                        <w:t xml:space="preserve"> INFORMATION</w:t>
                      </w:r>
                    </w:p>
                  </w:txbxContent>
                </v:textbox>
              </v:shape>
            </w:pict>
          </mc:Fallback>
        </mc:AlternateContent>
      </w:r>
      <w:r>
        <w:rPr>
          <w:color w:val="000000"/>
        </w:rPr>
        <w:t xml:space="preserve">                </w:t>
      </w:r>
    </w:p>
    <w:p w:rsidR="00FA78DF" w:rsidRDefault="00FA78DF">
      <w:pPr>
        <w:tabs>
          <w:tab w:val="center" w:pos="810"/>
          <w:tab w:val="left" w:pos="4590"/>
          <w:tab w:val="left" w:pos="6300"/>
        </w:tabs>
        <w:ind w:left="-720"/>
        <w:rPr>
          <w:color w:val="FFFFFF"/>
        </w:rPr>
      </w:pPr>
    </w:p>
    <w:p w:rsidR="00FA78DF" w:rsidRDefault="00CF5265" w:rsidP="00CF5265">
      <w:pPr>
        <w:pStyle w:val="ReturnAddress"/>
        <w:framePr w:w="0" w:hRule="auto" w:hSpace="0" w:vSpace="0" w:wrap="auto" w:vAnchor="margin" w:hAnchor="text" w:xAlign="left" w:yAlign="inline"/>
        <w:jc w:val="left"/>
        <w:rPr>
          <w:b/>
          <w:color w:val="FF0000"/>
          <w:sz w:val="16"/>
        </w:rPr>
      </w:pPr>
      <w:r>
        <w:rPr>
          <w:b/>
          <w:noProof/>
          <w:color w:val="FF0000"/>
          <w:sz w:val="16"/>
        </w:rPr>
        <w:drawing>
          <wp:inline distT="0" distB="0" distL="0" distR="0" wp14:anchorId="3BA129B0" wp14:editId="30C9115E">
            <wp:extent cx="6476017" cy="936287"/>
            <wp:effectExtent l="0" t="0" r="127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t Info w flag AA.png"/>
                    <pic:cNvPicPr/>
                  </pic:nvPicPr>
                  <pic:blipFill>
                    <a:blip r:embed="rId6">
                      <a:extLst>
                        <a:ext uri="{28A0092B-C50C-407E-A947-70E740481C1C}">
                          <a14:useLocalDpi xmlns:a14="http://schemas.microsoft.com/office/drawing/2010/main" val="0"/>
                        </a:ext>
                      </a:extLst>
                    </a:blip>
                    <a:stretch>
                      <a:fillRect/>
                    </a:stretch>
                  </pic:blipFill>
                  <pic:spPr>
                    <a:xfrm>
                      <a:off x="0" y="0"/>
                      <a:ext cx="6491668" cy="938550"/>
                    </a:xfrm>
                    <a:prstGeom prst="rect">
                      <a:avLst/>
                    </a:prstGeom>
                  </pic:spPr>
                </pic:pic>
              </a:graphicData>
            </a:graphic>
          </wp:inline>
        </w:drawing>
      </w:r>
    </w:p>
    <w:sectPr w:rsidR="00FA78DF">
      <w:type w:val="continuous"/>
      <w:pgSz w:w="12240" w:h="15840" w:code="1"/>
      <w:pgMar w:top="432" w:right="806" w:bottom="0" w:left="86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mirrorMargins/>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E20"/>
    <w:rsid w:val="00324E20"/>
    <w:rsid w:val="005620E2"/>
    <w:rsid w:val="005C78CA"/>
    <w:rsid w:val="00CF5265"/>
    <w:rsid w:val="00FA7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4590"/>
        <w:tab w:val="left" w:pos="6300"/>
      </w:tabs>
      <w:ind w:left="-720" w:firstLine="810"/>
      <w:outlineLvl w:val="6"/>
    </w:pPr>
    <w:rPr>
      <w:b/>
      <w:color w:val="000000"/>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tabs>
        <w:tab w:val="left" w:pos="4590"/>
        <w:tab w:val="left" w:pos="6300"/>
      </w:tabs>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basedOn w:val="DefaultParagraphFont"/>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style>
  <w:style w:type="paragraph" w:styleId="BodyTextIndent">
    <w:name w:val="Body Text Indent"/>
    <w:basedOn w:val="Normal"/>
    <w:semiHidden/>
    <w:pPr>
      <w:tabs>
        <w:tab w:val="left" w:pos="4590"/>
        <w:tab w:val="left" w:pos="6300"/>
      </w:tabs>
      <w:spacing w:line="360" w:lineRule="auto"/>
      <w:ind w:hanging="720"/>
    </w:pPr>
    <w:rPr>
      <w:color w:val="000000"/>
    </w:rPr>
  </w:style>
  <w:style w:type="paragraph" w:styleId="BalloonText">
    <w:name w:val="Balloon Text"/>
    <w:basedOn w:val="Normal"/>
    <w:link w:val="BalloonTextChar"/>
    <w:uiPriority w:val="99"/>
    <w:semiHidden/>
    <w:unhideWhenUsed/>
    <w:rsid w:val="00CF5265"/>
    <w:rPr>
      <w:rFonts w:ascii="Tahoma" w:hAnsi="Tahoma" w:cs="Tahoma"/>
      <w:sz w:val="16"/>
      <w:szCs w:val="16"/>
    </w:rPr>
  </w:style>
  <w:style w:type="character" w:customStyle="1" w:styleId="BalloonTextChar">
    <w:name w:val="Balloon Text Char"/>
    <w:basedOn w:val="DefaultParagraphFont"/>
    <w:link w:val="BalloonText"/>
    <w:uiPriority w:val="99"/>
    <w:semiHidden/>
    <w:rsid w:val="00CF52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4590"/>
        <w:tab w:val="left" w:pos="6300"/>
      </w:tabs>
      <w:ind w:left="-720" w:firstLine="810"/>
      <w:outlineLvl w:val="6"/>
    </w:pPr>
    <w:rPr>
      <w:b/>
      <w:color w:val="000000"/>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tabs>
        <w:tab w:val="left" w:pos="4590"/>
        <w:tab w:val="left" w:pos="6300"/>
      </w:tabs>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basedOn w:val="DefaultParagraphFont"/>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style>
  <w:style w:type="paragraph" w:styleId="BodyTextIndent">
    <w:name w:val="Body Text Indent"/>
    <w:basedOn w:val="Normal"/>
    <w:semiHidden/>
    <w:pPr>
      <w:tabs>
        <w:tab w:val="left" w:pos="4590"/>
        <w:tab w:val="left" w:pos="6300"/>
      </w:tabs>
      <w:spacing w:line="360" w:lineRule="auto"/>
      <w:ind w:hanging="720"/>
    </w:pPr>
    <w:rPr>
      <w:color w:val="000000"/>
    </w:rPr>
  </w:style>
  <w:style w:type="paragraph" w:styleId="BalloonText">
    <w:name w:val="Balloon Text"/>
    <w:basedOn w:val="Normal"/>
    <w:link w:val="BalloonTextChar"/>
    <w:uiPriority w:val="99"/>
    <w:semiHidden/>
    <w:unhideWhenUsed/>
    <w:rsid w:val="00CF5265"/>
    <w:rPr>
      <w:rFonts w:ascii="Tahoma" w:hAnsi="Tahoma" w:cs="Tahoma"/>
      <w:sz w:val="16"/>
      <w:szCs w:val="16"/>
    </w:rPr>
  </w:style>
  <w:style w:type="character" w:customStyle="1" w:styleId="BalloonTextChar">
    <w:name w:val="Balloon Text Char"/>
    <w:basedOn w:val="DefaultParagraphFont"/>
    <w:link w:val="BalloonText"/>
    <w:uiPriority w:val="99"/>
    <w:semiHidden/>
    <w:rsid w:val="00CF52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149</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Sentinel Lubricants Corp.</Company>
  <LinksUpToDate>false</LinksUpToDate>
  <CharactersWithSpaces>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Sales Dept</cp:lastModifiedBy>
  <cp:revision>5</cp:revision>
  <cp:lastPrinted>1999-08-30T16:27:00Z</cp:lastPrinted>
  <dcterms:created xsi:type="dcterms:W3CDTF">2013-03-06T21:24:00Z</dcterms:created>
  <dcterms:modified xsi:type="dcterms:W3CDTF">2017-03-02T16:11:00Z</dcterms:modified>
</cp:coreProperties>
</file>