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9A8" w:rsidRDefault="003E1DA5">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2.15pt;margin-top:5.6pt;width:525.6pt;height:36pt;z-index:251655680" stroked="f" strokeweight="6pt">
            <v:stroke linestyle="thickBetweenThin"/>
            <v:textbox style="mso-next-textbox:#_x0000_s1026">
              <w:txbxContent>
                <w:p w:rsidR="00AA19A8" w:rsidRPr="008A2BF2" w:rsidRDefault="00AA19A8" w:rsidP="008A2BF2">
                  <w:pPr>
                    <w:rPr>
                      <w:rFonts w:ascii="Arial Rounded MT Bold" w:hAnsi="Arial Rounded MT Bold"/>
                      <w:color w:val="0000FF"/>
                      <w:sz w:val="60"/>
                      <w:szCs w:val="60"/>
                    </w:rPr>
                  </w:pPr>
                  <w:proofErr w:type="gramStart"/>
                  <w:r w:rsidRPr="008A2BF2">
                    <w:rPr>
                      <w:rFonts w:ascii="Arial Rounded MT Bold" w:hAnsi="Arial Rounded MT Bold"/>
                      <w:b/>
                      <w:bCs/>
                      <w:color w:val="0000FF"/>
                      <w:sz w:val="60"/>
                      <w:szCs w:val="60"/>
                    </w:rPr>
                    <w:t xml:space="preserve">PRODUCT </w:t>
                  </w:r>
                  <w:r w:rsidR="008A2BF2">
                    <w:rPr>
                      <w:rFonts w:ascii="Arial Rounded MT Bold" w:hAnsi="Arial Rounded MT Bold"/>
                      <w:b/>
                      <w:bCs/>
                      <w:color w:val="0000FF"/>
                      <w:sz w:val="60"/>
                      <w:szCs w:val="60"/>
                    </w:rPr>
                    <w:t xml:space="preserve"> </w:t>
                  </w:r>
                  <w:r w:rsidRPr="008A2BF2">
                    <w:rPr>
                      <w:rFonts w:ascii="Arial Rounded MT Bold" w:hAnsi="Arial Rounded MT Bold"/>
                      <w:b/>
                      <w:bCs/>
                      <w:color w:val="0000FF"/>
                      <w:sz w:val="60"/>
                      <w:szCs w:val="60"/>
                    </w:rPr>
                    <w:t>DATA</w:t>
                  </w:r>
                  <w:proofErr w:type="gramEnd"/>
                  <w:r w:rsidR="008A2BF2">
                    <w:rPr>
                      <w:rFonts w:ascii="Arial Rounded MT Bold" w:hAnsi="Arial Rounded MT Bold"/>
                      <w:b/>
                      <w:bCs/>
                      <w:color w:val="0000FF"/>
                      <w:sz w:val="60"/>
                      <w:szCs w:val="60"/>
                    </w:rPr>
                    <w:t xml:space="preserve"> </w:t>
                  </w:r>
                  <w:r w:rsidRPr="008A2BF2">
                    <w:rPr>
                      <w:rFonts w:ascii="Arial Rounded MT Bold" w:hAnsi="Arial Rounded MT Bold"/>
                      <w:b/>
                      <w:bCs/>
                      <w:color w:val="0000FF"/>
                      <w:sz w:val="60"/>
                      <w:szCs w:val="60"/>
                    </w:rPr>
                    <w:t xml:space="preserve"> SHEET</w:t>
                  </w:r>
                </w:p>
              </w:txbxContent>
            </v:textbox>
          </v:shape>
        </w:pict>
      </w:r>
    </w:p>
    <w:p w:rsidR="00AA19A8" w:rsidRDefault="00AA19A8">
      <w:pPr>
        <w:suppressAutoHyphens/>
        <w:ind w:left="-900" w:right="720"/>
        <w:jc w:val="both"/>
        <w:rPr>
          <w:spacing w:val="-3"/>
          <w:u w:val="single"/>
        </w:rPr>
      </w:pPr>
    </w:p>
    <w:p w:rsidR="00AA19A8" w:rsidRDefault="00AA19A8">
      <w:pPr>
        <w:tabs>
          <w:tab w:val="left" w:pos="6300"/>
        </w:tabs>
        <w:rPr>
          <w:color w:val="FFFFFF"/>
        </w:rPr>
      </w:pPr>
    </w:p>
    <w:p w:rsidR="00AA19A8" w:rsidRDefault="00AA19A8">
      <w:pPr>
        <w:tabs>
          <w:tab w:val="left" w:pos="10530"/>
        </w:tabs>
        <w:rPr>
          <w:color w:val="FFFFFF"/>
          <w:sz w:val="36"/>
        </w:rPr>
      </w:pPr>
      <w:r>
        <w:rPr>
          <w:color w:val="FFFFFF"/>
        </w:rPr>
        <w:t xml:space="preserve">       </w:t>
      </w:r>
      <w:r>
        <w:rPr>
          <w:color w:val="FFFFFF"/>
          <w:sz w:val="36"/>
        </w:rPr>
        <w:t xml:space="preserve">G                                                   </w:t>
      </w:r>
    </w:p>
    <w:p w:rsidR="00AA19A8" w:rsidRDefault="003E1DA5" w:rsidP="008A2BF2">
      <w:pPr>
        <w:tabs>
          <w:tab w:val="left" w:pos="10530"/>
        </w:tabs>
        <w:ind w:left="-720"/>
        <w:rPr>
          <w:color w:val="FFFFFF"/>
        </w:rPr>
      </w:pPr>
      <w:r>
        <w:rPr>
          <w:noProof/>
          <w:color w:val="FFFFFF"/>
          <w:sz w:val="36"/>
        </w:rPr>
        <w:pict>
          <v:shape id="_x0000_s1036" type="#_x0000_t202" style="position:absolute;left:0;text-align:left;margin-left:281.4pt;margin-top:9.6pt;width:259.5pt;height:85.3pt;z-index:251658752" o:allowincell="f" stroked="f">
            <v:textbox style="mso-next-textbox:#_x0000_s1036">
              <w:txbxContent>
                <w:p w:rsidR="00AA19A8" w:rsidRPr="007935CA" w:rsidRDefault="00AA19A8" w:rsidP="008A2BF2">
                  <w:pPr>
                    <w:pStyle w:val="Heading6"/>
                    <w:rPr>
                      <w:b/>
                      <w:color w:val="FF0000"/>
                      <w:sz w:val="60"/>
                      <w:szCs w:val="60"/>
                    </w:rPr>
                  </w:pPr>
                  <w:r w:rsidRPr="007935CA">
                    <w:rPr>
                      <w:b/>
                      <w:color w:val="FF0000"/>
                      <w:sz w:val="60"/>
                      <w:szCs w:val="60"/>
                    </w:rPr>
                    <w:t>S-NT</w:t>
                  </w:r>
                  <w:r w:rsidR="00557997">
                    <w:rPr>
                      <w:b/>
                      <w:color w:val="FF0000"/>
                      <w:sz w:val="60"/>
                      <w:szCs w:val="60"/>
                    </w:rPr>
                    <w:t xml:space="preserve"> C</w:t>
                  </w:r>
                  <w:r w:rsidRPr="007935CA">
                    <w:rPr>
                      <w:b/>
                      <w:color w:val="FF0000"/>
                      <w:sz w:val="60"/>
                      <w:szCs w:val="60"/>
                    </w:rPr>
                    <w:t>O S</w:t>
                  </w:r>
                  <w:r w:rsidR="008A2BF2">
                    <w:rPr>
                      <w:b/>
                      <w:color w:val="FF0000"/>
                      <w:sz w:val="60"/>
                      <w:szCs w:val="60"/>
                    </w:rPr>
                    <w:t>eries</w:t>
                  </w:r>
                </w:p>
                <w:p w:rsidR="008A2BF2" w:rsidRDefault="00AA19A8" w:rsidP="008A2BF2">
                  <w:pPr>
                    <w:pStyle w:val="BodyText"/>
                    <w:spacing w:line="400" w:lineRule="exact"/>
                    <w:rPr>
                      <w:rFonts w:asciiTheme="minorHAnsi" w:hAnsiTheme="minorHAnsi"/>
                      <w:b/>
                      <w:color w:val="000080"/>
                      <w:sz w:val="40"/>
                      <w:szCs w:val="40"/>
                    </w:rPr>
                  </w:pPr>
                  <w:r w:rsidRPr="008A2BF2">
                    <w:rPr>
                      <w:rFonts w:asciiTheme="minorHAnsi" w:hAnsiTheme="minorHAnsi"/>
                      <w:b/>
                      <w:color w:val="000080"/>
                      <w:sz w:val="40"/>
                      <w:szCs w:val="40"/>
                    </w:rPr>
                    <w:t>NON-TOXIC</w:t>
                  </w:r>
                </w:p>
                <w:p w:rsidR="00AA19A8" w:rsidRPr="008A2BF2" w:rsidRDefault="00AA19A8" w:rsidP="008A2BF2">
                  <w:pPr>
                    <w:pStyle w:val="BodyText"/>
                    <w:spacing w:line="400" w:lineRule="exact"/>
                    <w:rPr>
                      <w:rFonts w:asciiTheme="minorHAnsi" w:hAnsiTheme="minorHAnsi"/>
                      <w:sz w:val="40"/>
                      <w:szCs w:val="40"/>
                    </w:rPr>
                  </w:pPr>
                  <w:r w:rsidRPr="008A2BF2">
                    <w:rPr>
                      <w:rFonts w:asciiTheme="minorHAnsi" w:hAnsiTheme="minorHAnsi"/>
                      <w:b/>
                      <w:color w:val="000080"/>
                      <w:sz w:val="40"/>
                      <w:szCs w:val="40"/>
                    </w:rPr>
                    <w:t xml:space="preserve"> COMPRESSOR FLUID</w:t>
                  </w:r>
                </w:p>
              </w:txbxContent>
            </v:textbox>
          </v:shape>
        </w:pict>
      </w:r>
      <w:r w:rsidR="008A2BF2">
        <w:rPr>
          <w:color w:val="FFFFFF"/>
        </w:rPr>
        <w:t xml:space="preserve">                 </w: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95pt;height:108.3pt">
            <v:imagedata r:id="rId5" o:title="Full Gear &amp; text"/>
          </v:shape>
        </w:pict>
      </w:r>
    </w:p>
    <w:p w:rsidR="00AA19A8" w:rsidRDefault="003E1DA5">
      <w:pPr>
        <w:tabs>
          <w:tab w:val="left" w:pos="6300"/>
        </w:tabs>
        <w:ind w:right="-216"/>
        <w:rPr>
          <w:color w:val="FFFFFF"/>
        </w:rPr>
      </w:pPr>
      <w:r>
        <w:rPr>
          <w:noProof/>
          <w:color w:val="FFFFFF"/>
        </w:rPr>
        <w:pict>
          <v:shape id="_x0000_s1028" type="#_x0000_t202" style="position:absolute;margin-left:-12.15pt;margin-top:8.65pt;width:522pt;height:27pt;z-index:251656704" stroked="f" strokeweight="4.5pt">
            <v:stroke linestyle="thickThin"/>
            <v:textbox style="mso-next-textbox:#_x0000_s1028">
              <w:txbxContent>
                <w:p w:rsidR="00AA19A8" w:rsidRPr="008A2BF2" w:rsidRDefault="00AA19A8" w:rsidP="008A2BF2">
                  <w:pPr>
                    <w:rPr>
                      <w:rFonts w:ascii="Arial Rounded MT Bold" w:hAnsi="Arial Rounded MT Bold"/>
                      <w:b/>
                      <w:bCs/>
                      <w:color w:val="0000FF"/>
                      <w:sz w:val="40"/>
                      <w:szCs w:val="40"/>
                    </w:rPr>
                  </w:pPr>
                  <w:proofErr w:type="gramStart"/>
                  <w:r w:rsidRPr="008A2BF2">
                    <w:rPr>
                      <w:rFonts w:ascii="Arial Rounded MT Bold" w:hAnsi="Arial Rounded MT Bold"/>
                      <w:b/>
                      <w:bCs/>
                      <w:color w:val="0000FF"/>
                      <w:sz w:val="40"/>
                      <w:szCs w:val="40"/>
                    </w:rPr>
                    <w:t>PRODUCT</w:t>
                  </w:r>
                  <w:r w:rsidR="008A2BF2">
                    <w:rPr>
                      <w:rFonts w:ascii="Arial Rounded MT Bold" w:hAnsi="Arial Rounded MT Bold"/>
                      <w:b/>
                      <w:bCs/>
                      <w:color w:val="0000FF"/>
                      <w:sz w:val="40"/>
                      <w:szCs w:val="40"/>
                    </w:rPr>
                    <w:t xml:space="preserve"> </w:t>
                  </w:r>
                  <w:r w:rsidRPr="008A2BF2">
                    <w:rPr>
                      <w:rFonts w:ascii="Arial Rounded MT Bold" w:hAnsi="Arial Rounded MT Bold"/>
                      <w:b/>
                      <w:bCs/>
                      <w:color w:val="0000FF"/>
                      <w:sz w:val="40"/>
                      <w:szCs w:val="40"/>
                    </w:rPr>
                    <w:t xml:space="preserve"> DESCRIPTION</w:t>
                  </w:r>
                  <w:proofErr w:type="gramEnd"/>
                </w:p>
              </w:txbxContent>
            </v:textbox>
          </v:shape>
        </w:pict>
      </w:r>
    </w:p>
    <w:p w:rsidR="00AA19A8" w:rsidRDefault="00AA19A8">
      <w:pPr>
        <w:tabs>
          <w:tab w:val="left" w:pos="6300"/>
        </w:tabs>
        <w:rPr>
          <w:color w:val="FFFFFF"/>
        </w:rPr>
      </w:pPr>
    </w:p>
    <w:p w:rsidR="00AA19A8" w:rsidRDefault="00AA19A8">
      <w:pPr>
        <w:tabs>
          <w:tab w:val="left" w:pos="6300"/>
        </w:tabs>
        <w:rPr>
          <w:color w:val="FFFFFF"/>
        </w:rPr>
      </w:pPr>
    </w:p>
    <w:p w:rsidR="00AA19A8" w:rsidRDefault="00AA19A8">
      <w:pPr>
        <w:tabs>
          <w:tab w:val="left" w:pos="6300"/>
        </w:tabs>
        <w:rPr>
          <w:color w:val="FFFFFF"/>
        </w:rPr>
        <w:sectPr w:rsidR="00AA19A8">
          <w:pgSz w:w="12240" w:h="15840" w:code="1"/>
          <w:pgMar w:top="432" w:right="1080" w:bottom="0" w:left="864" w:header="0" w:footer="0" w:gutter="0"/>
          <w:cols w:space="720"/>
        </w:sectPr>
      </w:pPr>
    </w:p>
    <w:p w:rsidR="00AA19A8" w:rsidRDefault="00AA19A8">
      <w:pPr>
        <w:jc w:val="both"/>
      </w:pPr>
    </w:p>
    <w:p w:rsidR="00AA19A8" w:rsidRDefault="00AA19A8">
      <w:pPr>
        <w:pStyle w:val="BodyText2"/>
        <w:jc w:val="both"/>
        <w:rPr>
          <w:sz w:val="20"/>
        </w:rPr>
      </w:pPr>
      <w:r>
        <w:rPr>
          <w:sz w:val="20"/>
        </w:rPr>
        <w:t xml:space="preserve">The increased use of air compressors, not only in industrial plants in general but also in food-processing plants, has created a need for the development of new extended-life lubricants, including those meeting FDA and </w:t>
      </w:r>
      <w:r w:rsidR="00DD4758">
        <w:rPr>
          <w:sz w:val="20"/>
        </w:rPr>
        <w:t>NSF</w:t>
      </w:r>
      <w:r>
        <w:rPr>
          <w:sz w:val="20"/>
        </w:rPr>
        <w:t xml:space="preserve"> requirements for incidental food contact.</w:t>
      </w:r>
    </w:p>
    <w:p w:rsidR="00AA19A8" w:rsidRDefault="00AA19A8">
      <w:pPr>
        <w:pStyle w:val="BodyText2"/>
        <w:jc w:val="both"/>
        <w:rPr>
          <w:sz w:val="20"/>
        </w:rPr>
      </w:pPr>
    </w:p>
    <w:p w:rsidR="00AA19A8" w:rsidRDefault="00AA19A8">
      <w:pPr>
        <w:pStyle w:val="BodyText2"/>
        <w:jc w:val="both"/>
        <w:rPr>
          <w:sz w:val="20"/>
        </w:rPr>
      </w:pPr>
      <w:r>
        <w:rPr>
          <w:sz w:val="20"/>
        </w:rPr>
        <w:t>This led to the development of Sentinel’s® S-NT-CO Series, a new synthetic compressor lubricant/coolant developed from polyalphaolefin (PAO) based fluids.</w:t>
      </w:r>
    </w:p>
    <w:p w:rsidR="00AA19A8" w:rsidRDefault="00AA19A8">
      <w:pPr>
        <w:pStyle w:val="BodyText2"/>
        <w:jc w:val="both"/>
        <w:rPr>
          <w:sz w:val="20"/>
        </w:rPr>
      </w:pPr>
    </w:p>
    <w:p w:rsidR="00AA19A8" w:rsidRDefault="003E1DA5">
      <w:pPr>
        <w:pStyle w:val="BodyText2"/>
        <w:jc w:val="both"/>
        <w:rPr>
          <w:sz w:val="20"/>
        </w:rPr>
      </w:pPr>
      <w:r>
        <w:rPr>
          <w:sz w:val="20"/>
        </w:rPr>
        <w:pict>
          <v:shape id="_x0000_i1026" type="#_x0000_t75" style="width:55.85pt;height:53.55pt">
            <v:imagedata r:id="rId6" o:title="NSF logo2"/>
          </v:shape>
        </w:pict>
      </w:r>
    </w:p>
    <w:p w:rsidR="00AA19A8" w:rsidRDefault="00AA19A8">
      <w:pPr>
        <w:pStyle w:val="BodyText2"/>
        <w:jc w:val="both"/>
        <w:rPr>
          <w:sz w:val="20"/>
        </w:rPr>
      </w:pPr>
    </w:p>
    <w:p w:rsidR="00AA19A8" w:rsidRDefault="003E1DA5">
      <w:pPr>
        <w:pStyle w:val="BodyText2"/>
        <w:tabs>
          <w:tab w:val="left" w:pos="3060"/>
        </w:tabs>
        <w:jc w:val="both"/>
        <w:rPr>
          <w:sz w:val="20"/>
        </w:rPr>
      </w:pPr>
      <w:r>
        <w:rPr>
          <w:noProof/>
          <w:color w:val="FFFFFF"/>
        </w:rPr>
        <w:pict>
          <v:shape id="_x0000_s1042" type="#_x0000_t202" style="position:absolute;left:0;text-align:left;margin-left:-12.15pt;margin-top:5.1pt;width:525.6pt;height:28.5pt;z-index:251659776" stroked="f" strokeweight="4.5pt">
            <v:stroke linestyle="thickThin"/>
            <v:textbox style="mso-next-textbox:#_x0000_s1042">
              <w:txbxContent>
                <w:p w:rsidR="00AA19A8" w:rsidRPr="008A2BF2" w:rsidRDefault="00AA19A8" w:rsidP="008A2BF2">
                  <w:pPr>
                    <w:pStyle w:val="Heading8"/>
                    <w:jc w:val="left"/>
                    <w:rPr>
                      <w:rFonts w:ascii="Arial Rounded MT Bold" w:hAnsi="Arial Rounded MT Bold"/>
                      <w:color w:val="0000FF"/>
                      <w:sz w:val="40"/>
                      <w:szCs w:val="40"/>
                    </w:rPr>
                  </w:pPr>
                  <w:proofErr w:type="gramStart"/>
                  <w:r w:rsidRPr="008A2BF2">
                    <w:rPr>
                      <w:rFonts w:ascii="Arial Rounded MT Bold" w:hAnsi="Arial Rounded MT Bold"/>
                      <w:color w:val="0000FF"/>
                      <w:sz w:val="40"/>
                      <w:szCs w:val="40"/>
                    </w:rPr>
                    <w:t xml:space="preserve">TYPICAL </w:t>
                  </w:r>
                  <w:r w:rsidR="008A2BF2">
                    <w:rPr>
                      <w:rFonts w:ascii="Arial Rounded MT Bold" w:hAnsi="Arial Rounded MT Bold"/>
                      <w:color w:val="0000FF"/>
                      <w:sz w:val="40"/>
                      <w:szCs w:val="40"/>
                    </w:rPr>
                    <w:t xml:space="preserve"> </w:t>
                  </w:r>
                  <w:r w:rsidRPr="008A2BF2">
                    <w:rPr>
                      <w:rFonts w:ascii="Arial Rounded MT Bold" w:hAnsi="Arial Rounded MT Bold"/>
                      <w:color w:val="0000FF"/>
                      <w:sz w:val="40"/>
                      <w:szCs w:val="40"/>
                    </w:rPr>
                    <w:t>CHARACTERISTICS</w:t>
                  </w:r>
                  <w:proofErr w:type="gramEnd"/>
                </w:p>
              </w:txbxContent>
            </v:textbox>
          </v:shape>
        </w:pict>
      </w:r>
    </w:p>
    <w:p w:rsidR="00AA19A8" w:rsidRDefault="00AA19A8">
      <w:pPr>
        <w:pStyle w:val="BodyText2"/>
        <w:jc w:val="both"/>
        <w:rPr>
          <w:sz w:val="20"/>
        </w:rPr>
      </w:pPr>
    </w:p>
    <w:p w:rsidR="00DD4758" w:rsidRDefault="00DD4758">
      <w:pPr>
        <w:pStyle w:val="BodyText2"/>
        <w:jc w:val="both"/>
        <w:rPr>
          <w:sz w:val="20"/>
        </w:rPr>
      </w:pPr>
    </w:p>
    <w:p w:rsidR="00DD4758" w:rsidRDefault="00DD4758">
      <w:pPr>
        <w:pStyle w:val="BodyText2"/>
        <w:jc w:val="both"/>
        <w:rPr>
          <w:sz w:val="20"/>
        </w:rPr>
      </w:pPr>
    </w:p>
    <w:p w:rsidR="00AA19A8" w:rsidRDefault="00AA19A8">
      <w:pPr>
        <w:pStyle w:val="BodyText2"/>
        <w:jc w:val="both"/>
        <w:rPr>
          <w:sz w:val="20"/>
        </w:rPr>
      </w:pPr>
      <w:r>
        <w:rPr>
          <w:sz w:val="20"/>
        </w:rPr>
        <w:t>Tests demonstrated that Sentinel’s® S-NT-CO Series synthetic fluid provided several advantages including good compatibility with the components in standard compressor systems and low foaming properties.  It was also found to have excellent water separation and low water absorption as compared to diester fluids.</w:t>
      </w:r>
    </w:p>
    <w:p w:rsidR="00AA19A8" w:rsidRPr="008A2BF2" w:rsidRDefault="00AA19A8">
      <w:pPr>
        <w:pStyle w:val="BodyText2"/>
        <w:jc w:val="both"/>
        <w:rPr>
          <w:sz w:val="10"/>
          <w:szCs w:val="10"/>
        </w:rPr>
      </w:pPr>
    </w:p>
    <w:p w:rsidR="00AA19A8" w:rsidRDefault="00AA19A8">
      <w:pPr>
        <w:pStyle w:val="BodyText2"/>
        <w:tabs>
          <w:tab w:val="left" w:pos="540"/>
          <w:tab w:val="left" w:pos="2160"/>
          <w:tab w:val="left" w:pos="2250"/>
          <w:tab w:val="left" w:pos="3510"/>
        </w:tabs>
        <w:jc w:val="both"/>
        <w:rPr>
          <w:sz w:val="20"/>
        </w:rPr>
      </w:pPr>
      <w:r>
        <w:rPr>
          <w:sz w:val="20"/>
        </w:rPr>
        <w:t xml:space="preserve">S-NT-CO Series meets all the FDA requirements for qualification as a white mineral oil (FDA Regulation 21 CFR 172.878) and means that the fluid maybe used in lubricants for incidental contact as a candidate for </w:t>
      </w:r>
      <w:r w:rsidR="00DD4758">
        <w:rPr>
          <w:sz w:val="20"/>
        </w:rPr>
        <w:t>NSF</w:t>
      </w:r>
      <w:r>
        <w:rPr>
          <w:sz w:val="20"/>
        </w:rPr>
        <w:t xml:space="preserve"> rating H-1 for incidental food contact in meat and poultry plants.  The additives used in formulating S-NT-CO </w:t>
      </w:r>
      <w:bookmarkStart w:id="0" w:name="_GoBack"/>
      <w:bookmarkEnd w:id="0"/>
      <w:r>
        <w:rPr>
          <w:sz w:val="20"/>
        </w:rPr>
        <w:t>also meet all the under Regulation 21 CFR 178.3570.</w:t>
      </w:r>
      <w:r>
        <w:rPr>
          <w:sz w:val="20"/>
        </w:rPr>
        <w:tab/>
      </w:r>
      <w:r>
        <w:rPr>
          <w:sz w:val="20"/>
        </w:rPr>
        <w:tab/>
      </w:r>
      <w:r>
        <w:rPr>
          <w:sz w:val="20"/>
        </w:rPr>
        <w:tab/>
      </w:r>
    </w:p>
    <w:p w:rsidR="00AA19A8" w:rsidRDefault="00AA19A8">
      <w:pPr>
        <w:pStyle w:val="BodyText2"/>
        <w:tabs>
          <w:tab w:val="left" w:pos="540"/>
        </w:tabs>
        <w:jc w:val="both"/>
        <w:rPr>
          <w:sz w:val="20"/>
        </w:rPr>
      </w:pPr>
    </w:p>
    <w:p w:rsidR="00AA19A8" w:rsidRDefault="00AA19A8">
      <w:pPr>
        <w:pStyle w:val="BodyText2"/>
        <w:jc w:val="both"/>
        <w:rPr>
          <w:sz w:val="20"/>
        </w:rPr>
      </w:pPr>
    </w:p>
    <w:p w:rsidR="00AA19A8" w:rsidRDefault="00AA19A8">
      <w:pPr>
        <w:pStyle w:val="BodyText2"/>
        <w:jc w:val="both"/>
        <w:rPr>
          <w:sz w:val="20"/>
        </w:rPr>
      </w:pPr>
    </w:p>
    <w:p w:rsidR="00AA19A8" w:rsidRDefault="00AA19A8">
      <w:pPr>
        <w:jc w:val="both"/>
        <w:sectPr w:rsidR="00AA19A8">
          <w:type w:val="continuous"/>
          <w:pgSz w:w="12240" w:h="15840" w:code="1"/>
          <w:pgMar w:top="432" w:right="1170" w:bottom="0" w:left="864" w:header="0" w:footer="0" w:gutter="0"/>
          <w:cols w:num="2" w:space="720" w:equalWidth="0">
            <w:col w:w="4925" w:space="720"/>
            <w:col w:w="4561"/>
          </w:cols>
        </w:sectPr>
      </w:pPr>
    </w:p>
    <w:p w:rsidR="00AA19A8" w:rsidRPr="00557997" w:rsidRDefault="00AA19A8">
      <w:pPr>
        <w:tabs>
          <w:tab w:val="left" w:pos="1714"/>
          <w:tab w:val="left" w:pos="2700"/>
          <w:tab w:val="left" w:pos="2880"/>
          <w:tab w:val="left" w:pos="3154"/>
          <w:tab w:val="left" w:pos="4230"/>
          <w:tab w:val="left" w:pos="4410"/>
          <w:tab w:val="left" w:pos="4590"/>
          <w:tab w:val="left" w:pos="5310"/>
          <w:tab w:val="left" w:pos="5850"/>
          <w:tab w:val="left" w:pos="6030"/>
          <w:tab w:val="left" w:pos="6120"/>
          <w:tab w:val="left" w:pos="6300"/>
          <w:tab w:val="left" w:pos="7290"/>
          <w:tab w:val="left" w:pos="7380"/>
          <w:tab w:val="left" w:pos="7470"/>
          <w:tab w:val="left" w:pos="7560"/>
        </w:tabs>
        <w:rPr>
          <w:b/>
          <w:color w:val="000000"/>
          <w:sz w:val="22"/>
          <w:szCs w:val="22"/>
          <w:u w:val="single"/>
        </w:rPr>
      </w:pPr>
      <w:r>
        <w:rPr>
          <w:color w:val="000000"/>
        </w:rPr>
        <w:lastRenderedPageBreak/>
        <w:tab/>
      </w:r>
      <w:r>
        <w:rPr>
          <w:color w:val="000000"/>
        </w:rPr>
        <w:tab/>
      </w:r>
      <w:r w:rsidRPr="008A2BF2">
        <w:rPr>
          <w:b/>
          <w:color w:val="000000"/>
          <w:sz w:val="22"/>
          <w:szCs w:val="22"/>
          <w:u w:val="single"/>
        </w:rPr>
        <w:t>S-NT-</w:t>
      </w:r>
      <w:r w:rsidRPr="00557997">
        <w:rPr>
          <w:b/>
          <w:color w:val="000000"/>
          <w:sz w:val="22"/>
          <w:szCs w:val="22"/>
          <w:u w:val="single"/>
        </w:rPr>
        <w:t>CO10</w:t>
      </w:r>
      <w:r w:rsidR="00557997">
        <w:rPr>
          <w:b/>
          <w:color w:val="000000"/>
          <w:sz w:val="22"/>
          <w:szCs w:val="22"/>
        </w:rPr>
        <w:t xml:space="preserve">  </w:t>
      </w:r>
      <w:r w:rsidR="00557997" w:rsidRPr="00557997">
        <w:rPr>
          <w:b/>
          <w:color w:val="000000"/>
          <w:sz w:val="22"/>
          <w:szCs w:val="22"/>
          <w:u w:val="single"/>
        </w:rPr>
        <w:t xml:space="preserve"> </w:t>
      </w:r>
      <w:r w:rsidRPr="00557997">
        <w:rPr>
          <w:b/>
          <w:color w:val="000000"/>
          <w:sz w:val="22"/>
          <w:szCs w:val="22"/>
          <w:u w:val="single"/>
        </w:rPr>
        <w:t>S</w:t>
      </w:r>
      <w:r w:rsidRPr="008A2BF2">
        <w:rPr>
          <w:b/>
          <w:color w:val="000000"/>
          <w:sz w:val="22"/>
          <w:szCs w:val="22"/>
          <w:u w:val="single"/>
        </w:rPr>
        <w:t>-NT-CO10/20</w:t>
      </w:r>
      <w:r w:rsidR="008A2BF2">
        <w:rPr>
          <w:b/>
          <w:color w:val="000000"/>
          <w:sz w:val="22"/>
          <w:szCs w:val="22"/>
        </w:rPr>
        <w:t xml:space="preserve">  </w:t>
      </w:r>
      <w:r w:rsidRPr="008A2BF2">
        <w:rPr>
          <w:b/>
          <w:color w:val="000000"/>
          <w:sz w:val="22"/>
          <w:szCs w:val="22"/>
          <w:u w:val="single"/>
        </w:rPr>
        <w:t>S-NT-CO20</w:t>
      </w:r>
      <w:r w:rsidR="00557997">
        <w:rPr>
          <w:b/>
          <w:color w:val="000000"/>
          <w:sz w:val="22"/>
          <w:szCs w:val="22"/>
        </w:rPr>
        <w:t xml:space="preserve">   </w:t>
      </w:r>
      <w:r w:rsidRPr="008A2BF2">
        <w:rPr>
          <w:b/>
          <w:color w:val="000000"/>
          <w:sz w:val="22"/>
          <w:szCs w:val="22"/>
          <w:u w:val="single"/>
        </w:rPr>
        <w:t>S-NT-CO30</w:t>
      </w:r>
      <w:r w:rsidR="00557997">
        <w:rPr>
          <w:b/>
          <w:color w:val="000000"/>
          <w:sz w:val="22"/>
          <w:szCs w:val="22"/>
        </w:rPr>
        <w:t xml:space="preserve">   </w:t>
      </w:r>
      <w:r w:rsidR="00557997">
        <w:rPr>
          <w:b/>
          <w:color w:val="000000"/>
          <w:sz w:val="22"/>
          <w:szCs w:val="22"/>
          <w:u w:val="single"/>
        </w:rPr>
        <w:t>S-NT-CO40</w:t>
      </w:r>
    </w:p>
    <w:p w:rsidR="00AA19A8" w:rsidRDefault="00557997" w:rsidP="00557997">
      <w:pPr>
        <w:tabs>
          <w:tab w:val="left" w:pos="1714"/>
          <w:tab w:val="left" w:pos="2970"/>
          <w:tab w:val="left" w:pos="4590"/>
          <w:tab w:val="left" w:pos="4860"/>
          <w:tab w:val="left" w:pos="6210"/>
          <w:tab w:val="left" w:pos="6300"/>
          <w:tab w:val="left" w:pos="6390"/>
          <w:tab w:val="left" w:pos="6480"/>
          <w:tab w:val="left" w:pos="7830"/>
          <w:tab w:val="left" w:pos="7920"/>
          <w:tab w:val="left" w:pos="9090"/>
          <w:tab w:val="left" w:pos="9180"/>
        </w:tabs>
        <w:ind w:right="-230"/>
        <w:rPr>
          <w:color w:val="000000"/>
        </w:rPr>
      </w:pPr>
      <w:r>
        <w:rPr>
          <w:color w:val="000000"/>
        </w:rPr>
        <w:t>ISO Viscosity Grade</w:t>
      </w:r>
      <w:r>
        <w:rPr>
          <w:color w:val="000000"/>
        </w:rPr>
        <w:tab/>
      </w:r>
      <w:r>
        <w:rPr>
          <w:color w:val="000000"/>
        </w:rPr>
        <w:tab/>
      </w:r>
      <w:r w:rsidR="00AA19A8">
        <w:rPr>
          <w:color w:val="000000"/>
        </w:rPr>
        <w:t>32</w:t>
      </w:r>
      <w:r w:rsidR="00AA19A8">
        <w:rPr>
          <w:color w:val="000000"/>
        </w:rPr>
        <w:tab/>
        <w:t>46</w:t>
      </w:r>
      <w:r w:rsidR="00AA19A8">
        <w:rPr>
          <w:color w:val="000000"/>
        </w:rPr>
        <w:tab/>
      </w:r>
      <w:r>
        <w:rPr>
          <w:color w:val="000000"/>
        </w:rPr>
        <w:t xml:space="preserve">                      </w:t>
      </w:r>
      <w:r w:rsidR="00AA19A8">
        <w:rPr>
          <w:color w:val="000000"/>
        </w:rPr>
        <w:t>68</w:t>
      </w:r>
      <w:r w:rsidR="00AA19A8">
        <w:rPr>
          <w:color w:val="000000"/>
        </w:rPr>
        <w:tab/>
      </w:r>
      <w:r w:rsidR="00AA19A8">
        <w:rPr>
          <w:color w:val="000000"/>
        </w:rPr>
        <w:tab/>
      </w:r>
      <w:r>
        <w:rPr>
          <w:color w:val="000000"/>
        </w:rPr>
        <w:t xml:space="preserve">                  </w:t>
      </w:r>
      <w:r w:rsidR="00AA19A8">
        <w:rPr>
          <w:color w:val="000000"/>
        </w:rPr>
        <w:t>100</w:t>
      </w:r>
      <w:r w:rsidR="00AA19A8">
        <w:rPr>
          <w:color w:val="000000"/>
        </w:rPr>
        <w:tab/>
      </w:r>
      <w:r>
        <w:rPr>
          <w:color w:val="000000"/>
        </w:rPr>
        <w:t xml:space="preserve">             150        </w:t>
      </w:r>
      <w:r w:rsidR="00AA19A8">
        <w:rPr>
          <w:color w:val="000000"/>
        </w:rPr>
        <w:tab/>
        <w:t>ASTM D-1092</w:t>
      </w:r>
    </w:p>
    <w:p w:rsidR="00AA19A8" w:rsidRDefault="00AA19A8" w:rsidP="00557997">
      <w:pPr>
        <w:tabs>
          <w:tab w:val="left" w:pos="1714"/>
          <w:tab w:val="left" w:pos="2880"/>
          <w:tab w:val="left" w:pos="2970"/>
          <w:tab w:val="left" w:pos="3150"/>
          <w:tab w:val="left" w:pos="3330"/>
          <w:tab w:val="left" w:pos="4590"/>
          <w:tab w:val="left" w:pos="4860"/>
          <w:tab w:val="left" w:pos="6210"/>
          <w:tab w:val="left" w:pos="6300"/>
          <w:tab w:val="left" w:pos="6480"/>
          <w:tab w:val="left" w:pos="7830"/>
          <w:tab w:val="left" w:pos="7920"/>
          <w:tab w:val="left" w:pos="8820"/>
          <w:tab w:val="left" w:pos="9360"/>
          <w:tab w:val="left" w:pos="9450"/>
          <w:tab w:val="left" w:pos="9540"/>
          <w:tab w:val="left" w:pos="9630"/>
          <w:tab w:val="left" w:pos="9720"/>
        </w:tabs>
        <w:ind w:left="-720"/>
        <w:rPr>
          <w:color w:val="000000"/>
        </w:rPr>
      </w:pPr>
      <w:r>
        <w:rPr>
          <w:color w:val="000000"/>
        </w:rPr>
        <w:t xml:space="preserve">             </w:t>
      </w:r>
      <w:r w:rsidR="00DD4758">
        <w:rPr>
          <w:color w:val="000000"/>
        </w:rPr>
        <w:t xml:space="preserve"> </w:t>
      </w:r>
      <w:r w:rsidR="00557997">
        <w:rPr>
          <w:color w:val="000000"/>
        </w:rPr>
        <w:t xml:space="preserve">SAE Viscosity Number </w:t>
      </w:r>
      <w:r w:rsidR="00557997">
        <w:rPr>
          <w:color w:val="000000"/>
        </w:rPr>
        <w:tab/>
      </w:r>
      <w:r w:rsidR="00557997">
        <w:rPr>
          <w:color w:val="000000"/>
        </w:rPr>
        <w:tab/>
        <w:t>10</w:t>
      </w:r>
      <w:r w:rsidR="00557997">
        <w:rPr>
          <w:color w:val="000000"/>
        </w:rPr>
        <w:tab/>
        <w:t xml:space="preserve">                     10W20                    </w:t>
      </w:r>
      <w:r>
        <w:rPr>
          <w:color w:val="000000"/>
        </w:rPr>
        <w:t>20</w:t>
      </w:r>
      <w:r>
        <w:rPr>
          <w:color w:val="000000"/>
        </w:rPr>
        <w:tab/>
      </w:r>
      <w:r w:rsidR="00557997">
        <w:rPr>
          <w:color w:val="000000"/>
        </w:rPr>
        <w:t xml:space="preserve">                     </w:t>
      </w:r>
      <w:r>
        <w:rPr>
          <w:color w:val="000000"/>
        </w:rPr>
        <w:t>30</w:t>
      </w:r>
      <w:r w:rsidR="00557997">
        <w:rPr>
          <w:color w:val="000000"/>
        </w:rPr>
        <w:t xml:space="preserve">                      40</w:t>
      </w:r>
      <w:r>
        <w:rPr>
          <w:color w:val="000000"/>
        </w:rPr>
        <w:t xml:space="preserve">      </w:t>
      </w:r>
      <w:r>
        <w:rPr>
          <w:color w:val="000000"/>
        </w:rPr>
        <w:tab/>
        <w:t xml:space="preserve"> </w:t>
      </w:r>
      <w:r>
        <w:rPr>
          <w:color w:val="000000"/>
        </w:rPr>
        <w:tab/>
      </w:r>
      <w:r w:rsidR="00557997">
        <w:rPr>
          <w:color w:val="000000"/>
        </w:rPr>
        <w:t xml:space="preserve">  </w:t>
      </w:r>
      <w:r>
        <w:rPr>
          <w:color w:val="000000"/>
        </w:rPr>
        <w:tab/>
        <w:t xml:space="preserve">SAE J- 300  </w:t>
      </w:r>
    </w:p>
    <w:p w:rsidR="00AA19A8" w:rsidRDefault="00AA19A8" w:rsidP="00557997">
      <w:pPr>
        <w:tabs>
          <w:tab w:val="left" w:pos="1714"/>
          <w:tab w:val="left" w:pos="3060"/>
          <w:tab w:val="left" w:pos="4590"/>
          <w:tab w:val="left" w:pos="4860"/>
          <w:tab w:val="left" w:pos="6210"/>
          <w:tab w:val="left" w:pos="6300"/>
          <w:tab w:val="left" w:pos="6480"/>
          <w:tab w:val="left" w:pos="7830"/>
          <w:tab w:val="left" w:pos="7920"/>
          <w:tab w:val="left" w:pos="9180"/>
        </w:tabs>
        <w:ind w:left="-720"/>
        <w:rPr>
          <w:color w:val="000000"/>
        </w:rPr>
      </w:pPr>
      <w:r>
        <w:rPr>
          <w:color w:val="000000"/>
        </w:rPr>
        <w:t xml:space="preserve">             </w:t>
      </w:r>
      <w:r w:rsidR="00DD4758">
        <w:rPr>
          <w:color w:val="000000"/>
        </w:rPr>
        <w:t xml:space="preserve"> </w:t>
      </w:r>
      <w:r>
        <w:rPr>
          <w:color w:val="000000"/>
        </w:rPr>
        <w:t>Viscosity cSt @100°C</w:t>
      </w:r>
      <w:r>
        <w:rPr>
          <w:color w:val="000000"/>
        </w:rPr>
        <w:tab/>
        <w:t>6</w:t>
      </w:r>
      <w:r>
        <w:rPr>
          <w:color w:val="000000"/>
        </w:rPr>
        <w:tab/>
      </w:r>
      <w:r w:rsidR="00557997">
        <w:rPr>
          <w:color w:val="000000"/>
        </w:rPr>
        <w:t xml:space="preserve"> 8</w:t>
      </w:r>
      <w:r w:rsidR="00557997">
        <w:rPr>
          <w:color w:val="000000"/>
        </w:rPr>
        <w:tab/>
        <w:t xml:space="preserve">                      </w:t>
      </w:r>
      <w:r>
        <w:rPr>
          <w:color w:val="000000"/>
        </w:rPr>
        <w:t>10</w:t>
      </w:r>
      <w:r>
        <w:rPr>
          <w:color w:val="000000"/>
        </w:rPr>
        <w:tab/>
      </w:r>
      <w:r w:rsidR="00557997">
        <w:rPr>
          <w:color w:val="000000"/>
        </w:rPr>
        <w:t xml:space="preserve">                     </w:t>
      </w:r>
      <w:r>
        <w:rPr>
          <w:color w:val="000000"/>
        </w:rPr>
        <w:t>14</w:t>
      </w:r>
      <w:r w:rsidR="00557997">
        <w:rPr>
          <w:color w:val="000000"/>
        </w:rPr>
        <w:t xml:space="preserve">                      18        </w:t>
      </w:r>
      <w:r>
        <w:rPr>
          <w:color w:val="000000"/>
        </w:rPr>
        <w:t xml:space="preserve"> </w:t>
      </w:r>
      <w:r>
        <w:rPr>
          <w:color w:val="000000"/>
        </w:rPr>
        <w:tab/>
        <w:t>ASTM D</w:t>
      </w:r>
      <w:proofErr w:type="gramStart"/>
      <w:r>
        <w:rPr>
          <w:color w:val="000000"/>
        </w:rPr>
        <w:t>-  445</w:t>
      </w:r>
      <w:proofErr w:type="gramEnd"/>
      <w:r>
        <w:rPr>
          <w:color w:val="000000"/>
        </w:rPr>
        <w:t xml:space="preserve"> </w:t>
      </w:r>
    </w:p>
    <w:p w:rsidR="00AA19A8" w:rsidRDefault="00AA19A8" w:rsidP="00557997">
      <w:pPr>
        <w:tabs>
          <w:tab w:val="left" w:pos="990"/>
          <w:tab w:val="left" w:pos="1714"/>
          <w:tab w:val="left" w:pos="2970"/>
          <w:tab w:val="left" w:pos="4590"/>
          <w:tab w:val="left" w:pos="4860"/>
          <w:tab w:val="left" w:pos="6210"/>
          <w:tab w:val="left" w:pos="6300"/>
          <w:tab w:val="left" w:pos="6480"/>
          <w:tab w:val="left" w:pos="7830"/>
          <w:tab w:val="left" w:pos="7920"/>
        </w:tabs>
        <w:ind w:left="-720"/>
        <w:rPr>
          <w:color w:val="000000"/>
        </w:rPr>
      </w:pPr>
      <w:r>
        <w:rPr>
          <w:color w:val="000000"/>
        </w:rPr>
        <w:tab/>
        <w:t xml:space="preserve"> </w:t>
      </w:r>
      <w:r w:rsidR="009A7053">
        <w:rPr>
          <w:color w:val="000000"/>
        </w:rPr>
        <w:t>@ 40</w:t>
      </w:r>
      <w:r>
        <w:rPr>
          <w:color w:val="000000"/>
        </w:rPr>
        <w:t>°C</w:t>
      </w:r>
      <w:r>
        <w:rPr>
          <w:color w:val="000000"/>
        </w:rPr>
        <w:tab/>
      </w:r>
      <w:r w:rsidR="009A7053">
        <w:rPr>
          <w:color w:val="000000"/>
        </w:rPr>
        <w:t xml:space="preserve">                         </w:t>
      </w:r>
      <w:r>
        <w:rPr>
          <w:color w:val="000000"/>
        </w:rPr>
        <w:t>32</w:t>
      </w:r>
      <w:r>
        <w:rPr>
          <w:color w:val="000000"/>
        </w:rPr>
        <w:tab/>
      </w:r>
      <w:r w:rsidR="00557997">
        <w:rPr>
          <w:color w:val="000000"/>
        </w:rPr>
        <w:t>46</w:t>
      </w:r>
      <w:r w:rsidR="00557997">
        <w:rPr>
          <w:color w:val="000000"/>
        </w:rPr>
        <w:tab/>
        <w:t xml:space="preserve">                      </w:t>
      </w:r>
      <w:r>
        <w:rPr>
          <w:color w:val="000000"/>
        </w:rPr>
        <w:t>68</w:t>
      </w:r>
      <w:r>
        <w:rPr>
          <w:color w:val="000000"/>
        </w:rPr>
        <w:tab/>
      </w:r>
      <w:r w:rsidR="00557997">
        <w:rPr>
          <w:color w:val="000000"/>
        </w:rPr>
        <w:t xml:space="preserve">  </w:t>
      </w:r>
      <w:r w:rsidR="00276579">
        <w:rPr>
          <w:color w:val="000000"/>
        </w:rPr>
        <w:t xml:space="preserve">                   </w:t>
      </w:r>
      <w:r>
        <w:rPr>
          <w:color w:val="000000"/>
        </w:rPr>
        <w:t>95</w:t>
      </w:r>
      <w:r w:rsidR="00276579">
        <w:rPr>
          <w:color w:val="000000"/>
        </w:rPr>
        <w:t xml:space="preserve">                     145</w:t>
      </w:r>
      <w:r>
        <w:rPr>
          <w:color w:val="000000"/>
        </w:rPr>
        <w:t xml:space="preserve"> </w:t>
      </w:r>
    </w:p>
    <w:p w:rsidR="00AA19A8" w:rsidRDefault="00AA19A8" w:rsidP="00557997">
      <w:pPr>
        <w:tabs>
          <w:tab w:val="left" w:pos="1714"/>
          <w:tab w:val="left" w:pos="2970"/>
          <w:tab w:val="left" w:pos="4590"/>
          <w:tab w:val="left" w:pos="4860"/>
          <w:tab w:val="left" w:pos="6210"/>
          <w:tab w:val="left" w:pos="6300"/>
          <w:tab w:val="left" w:pos="6480"/>
          <w:tab w:val="left" w:pos="7830"/>
          <w:tab w:val="left" w:pos="7920"/>
          <w:tab w:val="left" w:pos="9180"/>
        </w:tabs>
        <w:ind w:left="-720" w:right="-140"/>
        <w:rPr>
          <w:color w:val="000000"/>
        </w:rPr>
      </w:pPr>
      <w:r>
        <w:rPr>
          <w:color w:val="000000"/>
        </w:rPr>
        <w:t xml:space="preserve">              Viscosity Index   </w:t>
      </w:r>
      <w:r>
        <w:rPr>
          <w:color w:val="000000"/>
        </w:rPr>
        <w:tab/>
      </w:r>
      <w:r w:rsidR="00276579">
        <w:rPr>
          <w:color w:val="000000"/>
        </w:rPr>
        <w:t xml:space="preserve">                        </w:t>
      </w:r>
      <w:r>
        <w:rPr>
          <w:color w:val="000000"/>
        </w:rPr>
        <w:t>135</w:t>
      </w:r>
      <w:r w:rsidR="00276579">
        <w:rPr>
          <w:color w:val="000000"/>
        </w:rPr>
        <w:t xml:space="preserve">                           </w:t>
      </w:r>
      <w:r>
        <w:rPr>
          <w:color w:val="000000"/>
        </w:rPr>
        <w:t>146</w:t>
      </w:r>
      <w:r w:rsidR="00276579">
        <w:rPr>
          <w:color w:val="000000"/>
        </w:rPr>
        <w:t xml:space="preserve">                     </w:t>
      </w:r>
      <w:r>
        <w:rPr>
          <w:color w:val="000000"/>
        </w:rPr>
        <w:t>136</w:t>
      </w:r>
      <w:r w:rsidR="00276579">
        <w:rPr>
          <w:color w:val="000000"/>
        </w:rPr>
        <w:t xml:space="preserve">                    1</w:t>
      </w:r>
      <w:r>
        <w:rPr>
          <w:color w:val="000000"/>
        </w:rPr>
        <w:t>51</w:t>
      </w:r>
      <w:r w:rsidR="00276579">
        <w:rPr>
          <w:color w:val="000000"/>
        </w:rPr>
        <w:t xml:space="preserve">                    155        </w:t>
      </w:r>
      <w:r>
        <w:rPr>
          <w:color w:val="000000"/>
        </w:rPr>
        <w:tab/>
        <w:t xml:space="preserve">ASTM D-2270 </w:t>
      </w:r>
    </w:p>
    <w:p w:rsidR="00AA19A8" w:rsidRDefault="00AA19A8" w:rsidP="00557997">
      <w:pPr>
        <w:tabs>
          <w:tab w:val="left" w:pos="1714"/>
          <w:tab w:val="left" w:pos="2790"/>
          <w:tab w:val="left" w:pos="4590"/>
          <w:tab w:val="left" w:pos="4860"/>
          <w:tab w:val="left" w:pos="6210"/>
          <w:tab w:val="left" w:pos="6300"/>
          <w:tab w:val="left" w:pos="6480"/>
          <w:tab w:val="left" w:pos="7830"/>
          <w:tab w:val="left" w:pos="7920"/>
          <w:tab w:val="left" w:pos="9180"/>
        </w:tabs>
        <w:ind w:left="-720"/>
        <w:rPr>
          <w:color w:val="000000"/>
        </w:rPr>
      </w:pPr>
      <w:r>
        <w:rPr>
          <w:color w:val="000000"/>
        </w:rPr>
        <w:t xml:space="preserve">              Pour Point °C (°F)</w:t>
      </w:r>
      <w:r>
        <w:rPr>
          <w:color w:val="000000"/>
        </w:rPr>
        <w:tab/>
      </w:r>
      <w:r>
        <w:rPr>
          <w:color w:val="000000"/>
        </w:rPr>
        <w:tab/>
        <w:t>-60 (-76)</w:t>
      </w:r>
      <w:r w:rsidR="00276579">
        <w:rPr>
          <w:color w:val="000000"/>
        </w:rPr>
        <w:t xml:space="preserve">                </w:t>
      </w:r>
      <w:r>
        <w:rPr>
          <w:color w:val="000000"/>
        </w:rPr>
        <w:t>-54 (-65)</w:t>
      </w:r>
      <w:r w:rsidR="00276579">
        <w:rPr>
          <w:color w:val="000000"/>
        </w:rPr>
        <w:t xml:space="preserve">             </w:t>
      </w:r>
      <w:r>
        <w:rPr>
          <w:color w:val="000000"/>
        </w:rPr>
        <w:t>-51 (-60)</w:t>
      </w:r>
      <w:r w:rsidR="00276579">
        <w:rPr>
          <w:color w:val="000000"/>
        </w:rPr>
        <w:t xml:space="preserve">             </w:t>
      </w:r>
      <w:r>
        <w:rPr>
          <w:color w:val="000000"/>
        </w:rPr>
        <w:t>-51(-60)</w:t>
      </w:r>
      <w:r w:rsidR="00276579">
        <w:rPr>
          <w:color w:val="000000"/>
        </w:rPr>
        <w:t xml:space="preserve">             -51(-60)    </w:t>
      </w:r>
      <w:r>
        <w:rPr>
          <w:color w:val="000000"/>
        </w:rPr>
        <w:tab/>
        <w:t>ASTM D-    97</w:t>
      </w:r>
    </w:p>
    <w:p w:rsidR="00AA19A8" w:rsidRDefault="00AA19A8" w:rsidP="00557997">
      <w:pPr>
        <w:tabs>
          <w:tab w:val="left" w:pos="1714"/>
          <w:tab w:val="left" w:pos="2790"/>
          <w:tab w:val="left" w:pos="4590"/>
          <w:tab w:val="left" w:pos="4860"/>
          <w:tab w:val="left" w:pos="6210"/>
          <w:tab w:val="left" w:pos="6480"/>
          <w:tab w:val="left" w:pos="7830"/>
          <w:tab w:val="left" w:pos="7920"/>
          <w:tab w:val="left" w:pos="9180"/>
        </w:tabs>
        <w:ind w:left="-720"/>
        <w:rPr>
          <w:color w:val="000000"/>
        </w:rPr>
      </w:pPr>
      <w:r>
        <w:rPr>
          <w:color w:val="000000"/>
        </w:rPr>
        <w:t xml:space="preserve">              Flash Point °C (°F)</w:t>
      </w:r>
      <w:r>
        <w:rPr>
          <w:color w:val="000000"/>
        </w:rPr>
        <w:tab/>
      </w:r>
      <w:r>
        <w:rPr>
          <w:color w:val="000000"/>
        </w:rPr>
        <w:tab/>
        <w:t>240 (464)</w:t>
      </w:r>
      <w:r w:rsidR="00276579">
        <w:rPr>
          <w:color w:val="000000"/>
        </w:rPr>
        <w:t xml:space="preserve">              </w:t>
      </w:r>
      <w:r>
        <w:rPr>
          <w:color w:val="000000"/>
        </w:rPr>
        <w:t>243 (470)</w:t>
      </w:r>
      <w:r w:rsidR="00276579">
        <w:rPr>
          <w:color w:val="000000"/>
        </w:rPr>
        <w:t xml:space="preserve">            </w:t>
      </w:r>
      <w:r>
        <w:rPr>
          <w:color w:val="000000"/>
        </w:rPr>
        <w:t>250 (482)</w:t>
      </w:r>
      <w:r w:rsidR="00276579">
        <w:rPr>
          <w:color w:val="000000"/>
        </w:rPr>
        <w:t xml:space="preserve">           </w:t>
      </w:r>
      <w:r>
        <w:rPr>
          <w:color w:val="000000"/>
        </w:rPr>
        <w:t>266 (510)</w:t>
      </w:r>
      <w:r w:rsidR="00276579">
        <w:rPr>
          <w:color w:val="000000"/>
        </w:rPr>
        <w:t xml:space="preserve">           270(518)   </w:t>
      </w:r>
      <w:r>
        <w:rPr>
          <w:color w:val="000000"/>
        </w:rPr>
        <w:tab/>
        <w:t>ASTM D-    92</w:t>
      </w:r>
    </w:p>
    <w:p w:rsidR="00AA19A8" w:rsidRDefault="00AA19A8" w:rsidP="00557997">
      <w:pPr>
        <w:tabs>
          <w:tab w:val="left" w:pos="1714"/>
          <w:tab w:val="left" w:pos="2970"/>
          <w:tab w:val="left" w:pos="4590"/>
          <w:tab w:val="left" w:pos="4860"/>
          <w:tab w:val="left" w:pos="6210"/>
          <w:tab w:val="left" w:pos="6300"/>
          <w:tab w:val="left" w:pos="6480"/>
          <w:tab w:val="left" w:pos="7920"/>
          <w:tab w:val="left" w:pos="9180"/>
        </w:tabs>
        <w:ind w:left="-720"/>
        <w:rPr>
          <w:color w:val="000000"/>
        </w:rPr>
      </w:pPr>
      <w:r>
        <w:rPr>
          <w:color w:val="000000"/>
        </w:rPr>
        <w:t xml:space="preserve">              Foam Sequence I, II, III</w:t>
      </w:r>
      <w:r>
        <w:rPr>
          <w:color w:val="000000"/>
        </w:rPr>
        <w:tab/>
      </w:r>
      <w:r w:rsidR="00E23343">
        <w:rPr>
          <w:color w:val="000000"/>
        </w:rPr>
        <w:t xml:space="preserve">    </w:t>
      </w:r>
      <w:proofErr w:type="gramStart"/>
      <w:r w:rsidR="00E23343">
        <w:rPr>
          <w:color w:val="000000"/>
        </w:rPr>
        <w:t>----------------------------------</w:t>
      </w:r>
      <w:r w:rsidR="009A7053">
        <w:rPr>
          <w:color w:val="000000"/>
        </w:rPr>
        <w:t>---</w:t>
      </w:r>
      <w:r w:rsidR="00E23343">
        <w:rPr>
          <w:color w:val="000000"/>
        </w:rPr>
        <w:t>---</w:t>
      </w:r>
      <w:r w:rsidR="009A7053">
        <w:rPr>
          <w:color w:val="000000"/>
        </w:rPr>
        <w:t xml:space="preserve">  </w:t>
      </w:r>
      <w:r>
        <w:rPr>
          <w:color w:val="000000"/>
        </w:rPr>
        <w:t>Nil</w:t>
      </w:r>
      <w:proofErr w:type="gramEnd"/>
      <w:r w:rsidR="009A7053">
        <w:rPr>
          <w:color w:val="000000"/>
        </w:rPr>
        <w:t xml:space="preserve">  </w:t>
      </w:r>
      <w:r w:rsidR="00E23343">
        <w:rPr>
          <w:color w:val="000000"/>
        </w:rPr>
        <w:t xml:space="preserve">--------------------------------------         </w:t>
      </w:r>
      <w:r>
        <w:rPr>
          <w:color w:val="000000"/>
        </w:rPr>
        <w:tab/>
        <w:t>ASTM D-  892</w:t>
      </w:r>
    </w:p>
    <w:p w:rsidR="00AA19A8" w:rsidRDefault="00AA19A8">
      <w:pPr>
        <w:tabs>
          <w:tab w:val="left" w:pos="1714"/>
          <w:tab w:val="left" w:pos="4590"/>
          <w:tab w:val="left" w:pos="6300"/>
        </w:tabs>
        <w:ind w:left="-720"/>
        <w:rPr>
          <w:color w:val="000000"/>
        </w:rPr>
      </w:pPr>
      <w:r>
        <w:rPr>
          <w:color w:val="000000"/>
        </w:rPr>
        <w:t xml:space="preserve">              Four Ball Wear, mm</w:t>
      </w:r>
    </w:p>
    <w:p w:rsidR="00AA19A8" w:rsidRDefault="00AA19A8" w:rsidP="00557997">
      <w:pPr>
        <w:tabs>
          <w:tab w:val="left" w:pos="180"/>
          <w:tab w:val="left" w:pos="720"/>
          <w:tab w:val="left" w:pos="1714"/>
          <w:tab w:val="left" w:pos="2970"/>
          <w:tab w:val="left" w:pos="4590"/>
          <w:tab w:val="left" w:pos="4860"/>
          <w:tab w:val="left" w:pos="6210"/>
          <w:tab w:val="left" w:pos="6300"/>
          <w:tab w:val="left" w:pos="6480"/>
          <w:tab w:val="left" w:pos="7920"/>
          <w:tab w:val="left" w:pos="9180"/>
        </w:tabs>
        <w:ind w:left="-720"/>
        <w:rPr>
          <w:color w:val="000000"/>
        </w:rPr>
      </w:pPr>
      <w:r>
        <w:rPr>
          <w:color w:val="000000"/>
        </w:rPr>
        <w:tab/>
        <w:t xml:space="preserve">41 kg, 1200 rpm, 75°C (1 </w:t>
      </w:r>
      <w:proofErr w:type="spellStart"/>
      <w:r>
        <w:rPr>
          <w:color w:val="000000"/>
        </w:rPr>
        <w:t>hr</w:t>
      </w:r>
      <w:proofErr w:type="spellEnd"/>
      <w:r>
        <w:rPr>
          <w:color w:val="000000"/>
        </w:rPr>
        <w:t>)</w:t>
      </w:r>
      <w:r>
        <w:rPr>
          <w:color w:val="000000"/>
        </w:rPr>
        <w:tab/>
      </w:r>
      <w:r w:rsidR="00E23343">
        <w:rPr>
          <w:color w:val="000000"/>
        </w:rPr>
        <w:t xml:space="preserve">    ----------------------------------------  </w:t>
      </w:r>
      <w:r w:rsidR="00557997">
        <w:rPr>
          <w:color w:val="000000"/>
        </w:rPr>
        <w:t>0</w:t>
      </w:r>
      <w:r>
        <w:rPr>
          <w:color w:val="000000"/>
        </w:rPr>
        <w:t>.5</w:t>
      </w:r>
      <w:r w:rsidR="00E23343">
        <w:rPr>
          <w:color w:val="000000"/>
        </w:rPr>
        <w:t xml:space="preserve"> ---------------------------------------</w:t>
      </w:r>
      <w:r>
        <w:rPr>
          <w:color w:val="000000"/>
        </w:rPr>
        <w:tab/>
      </w:r>
      <w:r>
        <w:rPr>
          <w:color w:val="000000"/>
        </w:rPr>
        <w:tab/>
        <w:t>ASTM D-2266</w:t>
      </w:r>
    </w:p>
    <w:p w:rsidR="00AA19A8" w:rsidRDefault="00AA19A8">
      <w:pPr>
        <w:tabs>
          <w:tab w:val="left" w:pos="180"/>
          <w:tab w:val="left" w:pos="720"/>
          <w:tab w:val="left" w:pos="1714"/>
          <w:tab w:val="left" w:pos="3150"/>
          <w:tab w:val="left" w:pos="4590"/>
          <w:tab w:val="left" w:pos="4860"/>
          <w:tab w:val="left" w:pos="6210"/>
          <w:tab w:val="left" w:pos="6300"/>
          <w:tab w:val="left" w:pos="6480"/>
          <w:tab w:val="left" w:pos="7830"/>
          <w:tab w:val="left" w:pos="7920"/>
        </w:tabs>
        <w:rPr>
          <w:color w:val="000000"/>
          <w:sz w:val="16"/>
        </w:rPr>
      </w:pPr>
      <w:r>
        <w:rPr>
          <w:color w:val="000000"/>
        </w:rPr>
        <w:t>Demulsibility 54.4°C (130°F)</w:t>
      </w:r>
      <w:r>
        <w:rPr>
          <w:color w:val="000000"/>
        </w:rPr>
        <w:tab/>
      </w:r>
      <w:r w:rsidR="00557997">
        <w:rPr>
          <w:color w:val="000000"/>
        </w:rPr>
        <w:t>--------------------------------</w:t>
      </w:r>
      <w:r w:rsidR="00E23343">
        <w:rPr>
          <w:color w:val="000000"/>
        </w:rPr>
        <w:t>--</w:t>
      </w:r>
      <w:r w:rsidR="00557997">
        <w:rPr>
          <w:color w:val="000000"/>
        </w:rPr>
        <w:t>--</w:t>
      </w:r>
      <w:r w:rsidR="00E23343">
        <w:rPr>
          <w:color w:val="000000"/>
        </w:rPr>
        <w:t xml:space="preserve"> </w:t>
      </w:r>
      <w:r w:rsidR="00557997">
        <w:rPr>
          <w:color w:val="000000"/>
        </w:rPr>
        <w:t>4</w:t>
      </w:r>
      <w:r>
        <w:rPr>
          <w:color w:val="000000"/>
        </w:rPr>
        <w:t>0/40/0(15)</w:t>
      </w:r>
      <w:r w:rsidR="00E23343">
        <w:rPr>
          <w:color w:val="000000"/>
        </w:rPr>
        <w:t xml:space="preserve"> </w:t>
      </w:r>
      <w:r w:rsidR="00557997">
        <w:rPr>
          <w:color w:val="000000"/>
        </w:rPr>
        <w:t>----------------------------------</w:t>
      </w:r>
    </w:p>
    <w:p w:rsidR="00AA19A8" w:rsidRDefault="00AA19A8">
      <w:pPr>
        <w:tabs>
          <w:tab w:val="left" w:pos="720"/>
          <w:tab w:val="left" w:pos="1714"/>
          <w:tab w:val="left" w:pos="3060"/>
          <w:tab w:val="left" w:pos="3150"/>
          <w:tab w:val="left" w:pos="4590"/>
          <w:tab w:val="left" w:pos="4860"/>
          <w:tab w:val="left" w:pos="6210"/>
          <w:tab w:val="left" w:pos="6300"/>
          <w:tab w:val="left" w:pos="6480"/>
          <w:tab w:val="left" w:pos="7830"/>
          <w:tab w:val="left" w:pos="7920"/>
          <w:tab w:val="left" w:pos="9180"/>
        </w:tabs>
        <w:ind w:left="-720" w:firstLine="720"/>
        <w:rPr>
          <w:color w:val="000000"/>
        </w:rPr>
      </w:pPr>
      <w:r>
        <w:rPr>
          <w:color w:val="000000"/>
        </w:rPr>
        <w:t>Copper Corrosion 121°C (250°F)</w:t>
      </w:r>
      <w:r>
        <w:rPr>
          <w:color w:val="000000"/>
        </w:rPr>
        <w:tab/>
      </w:r>
      <w:r>
        <w:rPr>
          <w:color w:val="000000"/>
        </w:rPr>
        <w:tab/>
      </w:r>
      <w:r w:rsidR="00E23343">
        <w:rPr>
          <w:color w:val="000000"/>
        </w:rPr>
        <w:t xml:space="preserve">----------------------------------------- </w:t>
      </w:r>
      <w:r>
        <w:rPr>
          <w:color w:val="000000"/>
        </w:rPr>
        <w:t>1a</w:t>
      </w:r>
      <w:r w:rsidR="00E23343">
        <w:rPr>
          <w:color w:val="000000"/>
        </w:rPr>
        <w:t xml:space="preserve"> -----------------------------------------         </w:t>
      </w:r>
      <w:r>
        <w:rPr>
          <w:color w:val="000000"/>
        </w:rPr>
        <w:tab/>
        <w:t>ASTM D</w:t>
      </w:r>
      <w:proofErr w:type="gramStart"/>
      <w:r>
        <w:rPr>
          <w:color w:val="000000"/>
        </w:rPr>
        <w:t>-  130</w:t>
      </w:r>
      <w:proofErr w:type="gramEnd"/>
    </w:p>
    <w:p w:rsidR="00AA19A8" w:rsidRDefault="00AA19A8">
      <w:pPr>
        <w:tabs>
          <w:tab w:val="left" w:pos="720"/>
          <w:tab w:val="left" w:pos="1714"/>
          <w:tab w:val="left" w:pos="3150"/>
          <w:tab w:val="left" w:pos="4590"/>
          <w:tab w:val="left" w:pos="4860"/>
          <w:tab w:val="left" w:pos="6210"/>
          <w:tab w:val="left" w:pos="6480"/>
          <w:tab w:val="left" w:pos="7830"/>
          <w:tab w:val="left" w:pos="7920"/>
          <w:tab w:val="left" w:pos="9180"/>
        </w:tabs>
        <w:ind w:left="-720" w:firstLine="720"/>
        <w:rPr>
          <w:color w:val="000000"/>
        </w:rPr>
      </w:pPr>
      <w:proofErr w:type="spellStart"/>
      <w:r>
        <w:rPr>
          <w:color w:val="000000"/>
        </w:rPr>
        <w:t>Conradson</w:t>
      </w:r>
      <w:proofErr w:type="spellEnd"/>
      <w:r>
        <w:rPr>
          <w:color w:val="000000"/>
        </w:rPr>
        <w:t xml:space="preserve"> Carbon </w:t>
      </w:r>
      <w:r w:rsidR="009A7053">
        <w:rPr>
          <w:color w:val="000000"/>
        </w:rPr>
        <w:t>Residue %</w:t>
      </w:r>
      <w:r>
        <w:rPr>
          <w:color w:val="000000"/>
        </w:rPr>
        <w:tab/>
      </w:r>
      <w:r w:rsidR="00E23343">
        <w:rPr>
          <w:color w:val="000000"/>
        </w:rPr>
        <w:t>---------------------------------------- 0</w:t>
      </w:r>
      <w:r>
        <w:rPr>
          <w:color w:val="000000"/>
        </w:rPr>
        <w:t>.02</w:t>
      </w:r>
      <w:r w:rsidR="00E23343">
        <w:rPr>
          <w:color w:val="000000"/>
        </w:rPr>
        <w:t xml:space="preserve"> ---------------------------------------         </w:t>
      </w:r>
      <w:r>
        <w:rPr>
          <w:color w:val="000000"/>
        </w:rPr>
        <w:tab/>
        <w:t>ASTM D</w:t>
      </w:r>
      <w:proofErr w:type="gramStart"/>
      <w:r>
        <w:rPr>
          <w:color w:val="000000"/>
        </w:rPr>
        <w:t>-  189</w:t>
      </w:r>
      <w:proofErr w:type="gramEnd"/>
    </w:p>
    <w:p w:rsidR="00AA19A8" w:rsidRDefault="00AA19A8">
      <w:pPr>
        <w:tabs>
          <w:tab w:val="left" w:pos="720"/>
          <w:tab w:val="left" w:pos="1714"/>
          <w:tab w:val="left" w:pos="3150"/>
          <w:tab w:val="left" w:pos="4590"/>
          <w:tab w:val="left" w:pos="4860"/>
          <w:tab w:val="left" w:pos="6210"/>
          <w:tab w:val="left" w:pos="6300"/>
          <w:tab w:val="left" w:pos="6480"/>
          <w:tab w:val="left" w:pos="7920"/>
          <w:tab w:val="left" w:pos="9180"/>
        </w:tabs>
        <w:rPr>
          <w:color w:val="000000"/>
        </w:rPr>
      </w:pPr>
      <w:r>
        <w:rPr>
          <w:color w:val="000000"/>
        </w:rPr>
        <w:t>Auto ignition Temperature °C (°F)</w:t>
      </w:r>
      <w:r>
        <w:rPr>
          <w:color w:val="000000"/>
        </w:rPr>
        <w:tab/>
      </w:r>
      <w:r w:rsidR="00E23343">
        <w:rPr>
          <w:color w:val="000000"/>
        </w:rPr>
        <w:t xml:space="preserve">------------------------------------- </w:t>
      </w:r>
      <w:r>
        <w:rPr>
          <w:color w:val="000000"/>
        </w:rPr>
        <w:t>400 (750)</w:t>
      </w:r>
      <w:r w:rsidR="00E23343">
        <w:rPr>
          <w:color w:val="000000"/>
        </w:rPr>
        <w:t xml:space="preserve"> ------------------------------------</w:t>
      </w:r>
      <w:r>
        <w:rPr>
          <w:color w:val="000000"/>
        </w:rPr>
        <w:tab/>
      </w:r>
      <w:r w:rsidR="00E23343">
        <w:rPr>
          <w:color w:val="000000"/>
        </w:rPr>
        <w:t xml:space="preserve">    </w:t>
      </w:r>
      <w:r>
        <w:rPr>
          <w:color w:val="000000"/>
        </w:rPr>
        <w:t>ASTM D-2155</w:t>
      </w:r>
    </w:p>
    <w:p w:rsidR="00AA19A8" w:rsidRDefault="00E23343">
      <w:pPr>
        <w:tabs>
          <w:tab w:val="left" w:pos="720"/>
          <w:tab w:val="left" w:pos="1714"/>
          <w:tab w:val="left" w:pos="3150"/>
          <w:tab w:val="left" w:pos="4590"/>
          <w:tab w:val="left" w:pos="4770"/>
          <w:tab w:val="left" w:pos="4860"/>
          <w:tab w:val="left" w:pos="6210"/>
          <w:tab w:val="left" w:pos="6300"/>
          <w:tab w:val="left" w:pos="6480"/>
          <w:tab w:val="left" w:pos="7830"/>
          <w:tab w:val="left" w:pos="9180"/>
        </w:tabs>
        <w:ind w:left="-720" w:firstLine="720"/>
        <w:rPr>
          <w:color w:val="000000"/>
        </w:rPr>
      </w:pPr>
      <w:r>
        <w:rPr>
          <w:color w:val="000000"/>
        </w:rPr>
        <w:t xml:space="preserve">Oxidation Test, </w:t>
      </w:r>
      <w:proofErr w:type="spellStart"/>
      <w:r>
        <w:rPr>
          <w:color w:val="000000"/>
        </w:rPr>
        <w:t>hrs</w:t>
      </w:r>
      <w:proofErr w:type="spellEnd"/>
      <w:r>
        <w:rPr>
          <w:color w:val="000000"/>
        </w:rPr>
        <w:tab/>
        <w:t xml:space="preserve">                       </w:t>
      </w:r>
      <w:r w:rsidR="00AA19A8">
        <w:rPr>
          <w:color w:val="000000"/>
        </w:rPr>
        <w:t>4000+</w:t>
      </w:r>
      <w:r>
        <w:rPr>
          <w:color w:val="000000"/>
        </w:rPr>
        <w:t xml:space="preserve">                     </w:t>
      </w:r>
      <w:r w:rsidR="00AA19A8">
        <w:rPr>
          <w:color w:val="000000"/>
        </w:rPr>
        <w:t>4000+</w:t>
      </w:r>
      <w:r>
        <w:rPr>
          <w:color w:val="000000"/>
        </w:rPr>
        <w:t xml:space="preserve">                 4</w:t>
      </w:r>
      <w:r w:rsidR="00AA19A8">
        <w:rPr>
          <w:color w:val="000000"/>
        </w:rPr>
        <w:t>000+</w:t>
      </w:r>
      <w:r>
        <w:rPr>
          <w:color w:val="000000"/>
        </w:rPr>
        <w:t xml:space="preserve">              </w:t>
      </w:r>
      <w:r w:rsidR="00DD4758">
        <w:rPr>
          <w:color w:val="000000"/>
        </w:rPr>
        <w:t xml:space="preserve">  </w:t>
      </w:r>
      <w:r w:rsidR="009A7053">
        <w:rPr>
          <w:color w:val="000000"/>
        </w:rPr>
        <w:t xml:space="preserve"> </w:t>
      </w:r>
      <w:r w:rsidR="00DD4758">
        <w:rPr>
          <w:color w:val="000000"/>
        </w:rPr>
        <w:t>8</w:t>
      </w:r>
      <w:r w:rsidR="00AA19A8">
        <w:rPr>
          <w:color w:val="000000"/>
        </w:rPr>
        <w:t>000+</w:t>
      </w:r>
      <w:r w:rsidR="00AA19A8">
        <w:rPr>
          <w:color w:val="000000"/>
        </w:rPr>
        <w:tab/>
      </w:r>
      <w:r>
        <w:rPr>
          <w:color w:val="000000"/>
        </w:rPr>
        <w:t xml:space="preserve">            8000+         </w:t>
      </w:r>
      <w:r w:rsidR="00AA19A8">
        <w:rPr>
          <w:color w:val="000000"/>
        </w:rPr>
        <w:t>ASTM D</w:t>
      </w:r>
      <w:proofErr w:type="gramStart"/>
      <w:r w:rsidR="00AA19A8">
        <w:rPr>
          <w:color w:val="000000"/>
        </w:rPr>
        <w:t>-  943</w:t>
      </w:r>
      <w:proofErr w:type="gramEnd"/>
    </w:p>
    <w:p w:rsidR="00AA19A8" w:rsidRDefault="00DD4758">
      <w:pPr>
        <w:tabs>
          <w:tab w:val="left" w:pos="720"/>
          <w:tab w:val="left" w:pos="1714"/>
          <w:tab w:val="left" w:pos="3150"/>
          <w:tab w:val="left" w:pos="4860"/>
          <w:tab w:val="left" w:pos="6210"/>
          <w:tab w:val="left" w:pos="6300"/>
          <w:tab w:val="left" w:pos="6480"/>
          <w:tab w:val="left" w:pos="7830"/>
        </w:tabs>
        <w:ind w:left="-720" w:firstLine="720"/>
        <w:rPr>
          <w:color w:val="000000"/>
        </w:rPr>
      </w:pPr>
      <w:r>
        <w:rPr>
          <w:color w:val="000000"/>
        </w:rPr>
        <w:t>Food Grade Status</w:t>
      </w:r>
      <w:r w:rsidR="00AA19A8">
        <w:rPr>
          <w:color w:val="000000"/>
        </w:rPr>
        <w:tab/>
      </w:r>
      <w:r w:rsidR="00AA19A8">
        <w:rPr>
          <w:color w:val="000000"/>
        </w:rPr>
        <w:tab/>
      </w:r>
      <w:r w:rsidR="00E23343">
        <w:rPr>
          <w:color w:val="000000"/>
        </w:rPr>
        <w:t xml:space="preserve">----------------------------------------  </w:t>
      </w:r>
      <w:r w:rsidR="00AA19A8" w:rsidRPr="009A7053">
        <w:rPr>
          <w:b/>
          <w:color w:val="000000"/>
        </w:rPr>
        <w:t>H-1</w:t>
      </w:r>
      <w:r w:rsidR="00E23343">
        <w:rPr>
          <w:color w:val="000000"/>
        </w:rPr>
        <w:t xml:space="preserve"> -----------------------------------------</w:t>
      </w:r>
      <w:r w:rsidR="00AA19A8">
        <w:rPr>
          <w:color w:val="000000"/>
        </w:rPr>
        <w:tab/>
      </w:r>
      <w:r w:rsidR="00E23343">
        <w:rPr>
          <w:color w:val="000000"/>
        </w:rPr>
        <w:t xml:space="preserve">        </w:t>
      </w:r>
      <w:r w:rsidRPr="009A7053">
        <w:rPr>
          <w:b/>
          <w:color w:val="000000"/>
        </w:rPr>
        <w:t>NSF</w:t>
      </w:r>
    </w:p>
    <w:p w:rsidR="00DD4758" w:rsidRDefault="00E23343">
      <w:pPr>
        <w:tabs>
          <w:tab w:val="left" w:pos="720"/>
          <w:tab w:val="left" w:pos="1714"/>
          <w:tab w:val="left" w:pos="3150"/>
          <w:tab w:val="left" w:pos="4860"/>
          <w:tab w:val="left" w:pos="6210"/>
          <w:tab w:val="left" w:pos="6300"/>
          <w:tab w:val="left" w:pos="6480"/>
          <w:tab w:val="left" w:pos="7830"/>
        </w:tabs>
        <w:ind w:left="-720" w:firstLine="720"/>
        <w:rPr>
          <w:color w:val="000000"/>
        </w:rPr>
      </w:pPr>
      <w:r>
        <w:rPr>
          <w:color w:val="000000"/>
        </w:rPr>
        <w:t>NSF Registration</w:t>
      </w:r>
      <w:r>
        <w:rPr>
          <w:color w:val="000000"/>
        </w:rPr>
        <w:tab/>
        <w:t xml:space="preserve">                      </w:t>
      </w:r>
      <w:r w:rsidR="00DD4758">
        <w:rPr>
          <w:color w:val="000000"/>
        </w:rPr>
        <w:t>137207</w:t>
      </w:r>
      <w:r>
        <w:rPr>
          <w:color w:val="000000"/>
        </w:rPr>
        <w:t xml:space="preserve">                    </w:t>
      </w:r>
      <w:r w:rsidR="00DD4758">
        <w:rPr>
          <w:color w:val="000000"/>
        </w:rPr>
        <w:t>137208</w:t>
      </w:r>
      <w:r>
        <w:rPr>
          <w:color w:val="000000"/>
        </w:rPr>
        <w:t xml:space="preserve">               1</w:t>
      </w:r>
      <w:r w:rsidR="00DD4758">
        <w:rPr>
          <w:color w:val="000000"/>
        </w:rPr>
        <w:t>37209</w:t>
      </w:r>
      <w:r>
        <w:rPr>
          <w:color w:val="000000"/>
        </w:rPr>
        <w:t xml:space="preserve">             </w:t>
      </w:r>
      <w:r w:rsidR="00DD4758">
        <w:rPr>
          <w:color w:val="000000"/>
        </w:rPr>
        <w:t xml:space="preserve">  137210</w:t>
      </w:r>
      <w:r>
        <w:rPr>
          <w:color w:val="000000"/>
        </w:rPr>
        <w:t xml:space="preserve">             137211</w:t>
      </w:r>
    </w:p>
    <w:p w:rsidR="00DD4758" w:rsidRPr="009A7053" w:rsidRDefault="00DD4758">
      <w:pPr>
        <w:tabs>
          <w:tab w:val="left" w:pos="720"/>
          <w:tab w:val="left" w:pos="1714"/>
          <w:tab w:val="left" w:pos="3150"/>
          <w:tab w:val="left" w:pos="4860"/>
          <w:tab w:val="left" w:pos="6210"/>
          <w:tab w:val="left" w:pos="6300"/>
          <w:tab w:val="left" w:pos="6480"/>
          <w:tab w:val="left" w:pos="7830"/>
        </w:tabs>
        <w:ind w:left="-720" w:firstLine="720"/>
        <w:rPr>
          <w:color w:val="000000"/>
          <w:sz w:val="10"/>
          <w:szCs w:val="10"/>
        </w:rPr>
      </w:pPr>
    </w:p>
    <w:p w:rsidR="00AA19A8" w:rsidRDefault="00E23343">
      <w:pPr>
        <w:pStyle w:val="Heading7"/>
        <w:tabs>
          <w:tab w:val="clear" w:pos="6300"/>
          <w:tab w:val="left" w:pos="3150"/>
          <w:tab w:val="left" w:pos="4860"/>
          <w:tab w:val="left" w:pos="6210"/>
          <w:tab w:val="left" w:pos="6480"/>
          <w:tab w:val="left" w:pos="7830"/>
          <w:tab w:val="left" w:pos="8640"/>
          <w:tab w:val="left" w:pos="9900"/>
          <w:tab w:val="left" w:pos="10260"/>
        </w:tabs>
        <w:ind w:left="0" w:firstLine="0"/>
      </w:pPr>
      <w:r>
        <w:t xml:space="preserve">PIN#                                                </w:t>
      </w:r>
      <w:r w:rsidR="00AA19A8">
        <w:t>14500</w:t>
      </w:r>
      <w:r>
        <w:t xml:space="preserve">                      </w:t>
      </w:r>
      <w:r w:rsidR="00AA19A8">
        <w:t>14503</w:t>
      </w:r>
      <w:r>
        <w:t xml:space="preserve">                 </w:t>
      </w:r>
      <w:r w:rsidR="00AA19A8">
        <w:t>14505</w:t>
      </w:r>
      <w:r w:rsidR="00AA19A8">
        <w:tab/>
      </w:r>
      <w:r w:rsidR="009A7053">
        <w:t xml:space="preserve">              </w:t>
      </w:r>
      <w:r w:rsidR="00AA19A8">
        <w:t>14510</w:t>
      </w:r>
      <w:r w:rsidR="009A7053">
        <w:t xml:space="preserve">               14515</w:t>
      </w:r>
    </w:p>
    <w:p w:rsidR="00DD4758" w:rsidRPr="00DD4758" w:rsidRDefault="003E1DA5" w:rsidP="00DD4758">
      <w:r>
        <w:rPr>
          <w:noProof/>
          <w:color w:val="FFFFFF"/>
        </w:rPr>
        <w:pict>
          <v:shape id="_x0000_s1035" type="#_x0000_t202" style="position:absolute;margin-left:-8.55pt;margin-top:12.65pt;width:353.3pt;height:21.6pt;flip:y;z-index:251657728" stroked="f" strokeweight="4.5pt">
            <v:stroke linestyle="thickThin"/>
            <v:textbox style="mso-next-textbox:#_x0000_s1035">
              <w:txbxContent>
                <w:p w:rsidR="00AA19A8" w:rsidRPr="008A2BF2" w:rsidRDefault="00AA19A8" w:rsidP="008A2BF2">
                  <w:pPr>
                    <w:rPr>
                      <w:rFonts w:ascii="Arial Rounded MT Bold" w:hAnsi="Arial Rounded MT Bold"/>
                      <w:b/>
                      <w:color w:val="0000FF"/>
                      <w:sz w:val="28"/>
                      <w:szCs w:val="28"/>
                    </w:rPr>
                  </w:pPr>
                  <w:r w:rsidRPr="008A2BF2">
                    <w:rPr>
                      <w:rFonts w:ascii="Arial Rounded MT Bold" w:hAnsi="Arial Rounded MT Bold"/>
                      <w:b/>
                      <w:color w:val="0000FF"/>
                      <w:sz w:val="28"/>
                      <w:szCs w:val="28"/>
                    </w:rPr>
                    <w:t xml:space="preserve">TO ORDER </w:t>
                  </w:r>
                  <w:r w:rsidR="008A2BF2">
                    <w:rPr>
                      <w:rFonts w:ascii="Arial Rounded MT Bold" w:hAnsi="Arial Rounded MT Bold"/>
                      <w:b/>
                      <w:color w:val="0000FF"/>
                      <w:sz w:val="28"/>
                      <w:szCs w:val="28"/>
                    </w:rPr>
                    <w:t>or</w:t>
                  </w:r>
                  <w:r w:rsidRPr="008A2BF2">
                    <w:rPr>
                      <w:rFonts w:ascii="Arial Rounded MT Bold" w:hAnsi="Arial Rounded MT Bold"/>
                      <w:b/>
                      <w:color w:val="0000FF"/>
                      <w:sz w:val="28"/>
                      <w:szCs w:val="28"/>
                    </w:rPr>
                    <w:t xml:space="preserve"> FOR ADDITIONAL INFORMATION</w:t>
                  </w:r>
                </w:p>
              </w:txbxContent>
            </v:textbox>
          </v:shape>
        </w:pict>
      </w:r>
    </w:p>
    <w:p w:rsidR="00AA19A8" w:rsidRDefault="00AA19A8">
      <w:pPr>
        <w:tabs>
          <w:tab w:val="left" w:pos="4590"/>
          <w:tab w:val="left" w:pos="6300"/>
        </w:tabs>
        <w:rPr>
          <w:color w:val="000000"/>
          <w:sz w:val="16"/>
        </w:rPr>
      </w:pPr>
    </w:p>
    <w:p w:rsidR="00AA19A8" w:rsidRDefault="00AA19A8">
      <w:pPr>
        <w:tabs>
          <w:tab w:val="left" w:pos="4590"/>
          <w:tab w:val="left" w:pos="6300"/>
        </w:tabs>
        <w:ind w:left="-720"/>
      </w:pPr>
      <w:r>
        <w:rPr>
          <w:color w:val="000000"/>
        </w:rPr>
        <w:t xml:space="preserve">                </w:t>
      </w:r>
    </w:p>
    <w:p w:rsidR="00AA19A8" w:rsidRDefault="003E1DA5">
      <w:pPr>
        <w:pStyle w:val="ReturnAddress"/>
        <w:framePr w:w="0" w:hRule="auto" w:hSpace="0" w:vSpace="0" w:wrap="auto" w:vAnchor="margin" w:hAnchor="text" w:xAlign="left" w:yAlign="inline"/>
        <w:jc w:val="left"/>
        <w:rPr>
          <w:b/>
          <w:color w:val="FF0000"/>
          <w:sz w:val="16"/>
        </w:rPr>
      </w:pPr>
      <w:r>
        <w:rPr>
          <w:b/>
          <w:color w:val="FF0000"/>
          <w:sz w:val="16"/>
        </w:rPr>
        <w:pict>
          <v:shape id="_x0000_i1027" type="#_x0000_t75" style="width:535.7pt;height:76.05pt">
            <v:imagedata r:id="rId7" o:title="Sent Info w flag AA"/>
          </v:shape>
        </w:pict>
      </w:r>
    </w:p>
    <w:sectPr w:rsidR="00AA19A8">
      <w:type w:val="continuous"/>
      <w:pgSz w:w="12240" w:h="15840" w:code="1"/>
      <w:pgMar w:top="432" w:right="630"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758"/>
    <w:rsid w:val="00276579"/>
    <w:rsid w:val="003E1DA5"/>
    <w:rsid w:val="00557997"/>
    <w:rsid w:val="007935CA"/>
    <w:rsid w:val="007D7494"/>
    <w:rsid w:val="008A2BF2"/>
    <w:rsid w:val="009A7053"/>
    <w:rsid w:val="00AA19A8"/>
    <w:rsid w:val="00DD4758"/>
    <w:rsid w:val="00E23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590"/>
        <w:tab w:val="left" w:pos="6300"/>
      </w:tabs>
      <w:spacing w:line="360" w:lineRule="auto"/>
      <w:ind w:hanging="72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Jonathan Barroso</cp:lastModifiedBy>
  <cp:revision>4</cp:revision>
  <cp:lastPrinted>2000-07-19T19:12:00Z</cp:lastPrinted>
  <dcterms:created xsi:type="dcterms:W3CDTF">2014-08-14T19:04:00Z</dcterms:created>
  <dcterms:modified xsi:type="dcterms:W3CDTF">2017-05-17T14:42:00Z</dcterms:modified>
</cp:coreProperties>
</file>