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E1" w:rsidRDefault="001A26E1">
      <w:pPr>
        <w:suppressAutoHyphens/>
        <w:ind w:left="-900" w:right="720"/>
        <w:jc w:val="both"/>
        <w:rPr>
          <w:spacing w:val="-3"/>
          <w:u w:val="single"/>
        </w:rPr>
      </w:pPr>
    </w:p>
    <w:p w:rsidR="001A26E1" w:rsidRDefault="001A26E1">
      <w:pPr>
        <w:suppressAutoHyphens/>
        <w:ind w:left="-900" w:right="720"/>
        <w:jc w:val="both"/>
        <w:rPr>
          <w:spacing w:val="-3"/>
          <w:u w:val="single"/>
        </w:rPr>
      </w:pPr>
    </w:p>
    <w:p w:rsidR="001A26E1" w:rsidRDefault="00DC79F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4.4pt;margin-top:6.9pt;width:525.6pt;height:42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" o:allowincell="f" stroked="f" strokeweight="6pt">
            <v:stroke linestyle="thickBetweenThin"/>
            <v:textbox>
              <w:txbxContent>
                <w:p w:rsidR="001A26E1" w:rsidRPr="00B74CCC" w:rsidRDefault="001A26E1" w:rsidP="00B74CCC">
                  <w:pPr>
                    <w:pStyle w:val="Heading7"/>
                    <w:jc w:val="left"/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</w:pPr>
                  <w:r w:rsidRPr="00B74CCC"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  <w:t xml:space="preserve">PRODUCT </w:t>
                  </w:r>
                  <w:r w:rsidR="007B22A6"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  <w:t xml:space="preserve"> </w:t>
                  </w:r>
                  <w:r w:rsidRPr="00B74CCC"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  <w:t>DATA</w:t>
                  </w:r>
                  <w:r w:rsidR="007B22A6"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  <w:t xml:space="preserve"> </w:t>
                  </w:r>
                  <w:r w:rsidRPr="00B74CCC"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  <w:t xml:space="preserve"> SHEET</w:t>
                  </w:r>
                </w:p>
              </w:txbxContent>
            </v:textbox>
          </v:shape>
        </w:pict>
      </w:r>
    </w:p>
    <w:p w:rsidR="001A26E1" w:rsidRDefault="001A26E1">
      <w:pPr>
        <w:tabs>
          <w:tab w:val="left" w:pos="6300"/>
        </w:tabs>
        <w:ind w:left="-720"/>
        <w:rPr>
          <w:color w:val="FFFFFF"/>
        </w:rPr>
      </w:pPr>
    </w:p>
    <w:p w:rsidR="001A26E1" w:rsidRDefault="001A26E1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  <w:sz w:val="36"/>
        </w:rPr>
        <w:t xml:space="preserve">       </w:t>
      </w:r>
    </w:p>
    <w:p w:rsidR="001A26E1" w:rsidRDefault="001A26E1">
      <w:pPr>
        <w:tabs>
          <w:tab w:val="left" w:pos="10530"/>
        </w:tabs>
        <w:ind w:left="-720"/>
        <w:jc w:val="center"/>
        <w:rPr>
          <w:color w:val="000000"/>
          <w:sz w:val="36"/>
        </w:rPr>
      </w:pPr>
    </w:p>
    <w:p w:rsidR="001A26E1" w:rsidRDefault="00DC79F9">
      <w:pPr>
        <w:tabs>
          <w:tab w:val="left" w:pos="6300"/>
        </w:tabs>
        <w:ind w:left="-360" w:right="-216"/>
        <w:rPr>
          <w:color w:val="FFFFFF"/>
        </w:rPr>
      </w:pPr>
      <w:r w:rsidRPr="00DC79F9">
        <w:rPr>
          <w:noProof/>
          <w:color w:val="FFFFFF"/>
          <w:sz w:val="36"/>
        </w:rPr>
        <w:pict>
          <v:shape id="Text Box 12" o:spid="_x0000_s1027" type="#_x0000_t202" style="position:absolute;left:0;text-align:left;margin-left:288.6pt;margin-top:17.1pt;width:238pt;height: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UPJgwIAABc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" o:allowincell="f" stroked="f">
            <v:textbox>
              <w:txbxContent>
                <w:p w:rsidR="001A26E1" w:rsidRPr="00B74CCC" w:rsidRDefault="001A26E1">
                  <w:pPr>
                    <w:pStyle w:val="Heading6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B74CCC">
                    <w:rPr>
                      <w:b/>
                      <w:color w:val="FF0000"/>
                      <w:sz w:val="60"/>
                      <w:szCs w:val="60"/>
                    </w:rPr>
                    <w:t>SRC #1 “S”</w:t>
                  </w:r>
                </w:p>
                <w:p w:rsidR="001A26E1" w:rsidRPr="002B5E55" w:rsidRDefault="001A26E1">
                  <w:pPr>
                    <w:pStyle w:val="BodyText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 w:rsidRPr="002B5E55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SYNTHETIC ROLLER CHAIN                      </w:t>
                  </w:r>
                </w:p>
              </w:txbxContent>
            </v:textbox>
          </v:shape>
        </w:pict>
      </w:r>
      <w:r w:rsidR="00B74CCC">
        <w:rPr>
          <w:color w:val="FFFFFF"/>
        </w:rPr>
        <w:t xml:space="preserve">      </w:t>
      </w:r>
      <w:r w:rsidR="00C820E7">
        <w:rPr>
          <w:noProof/>
          <w:color w:val="FFFFFF"/>
        </w:rPr>
        <w:drawing>
          <wp:inline distT="0" distB="0" distL="0" distR="0">
            <wp:extent cx="2864485" cy="1459865"/>
            <wp:effectExtent l="0" t="0" r="0" b="6985"/>
            <wp:docPr id="1" name="Picture 1" descr="Full Gear &amp;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Gear &amp; tex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6E1" w:rsidRDefault="00DC79F9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w:pict>
          <v:shape id="Text Box 4" o:spid="_x0000_s1028" type="#_x0000_t202" style="position:absolute;left:0;text-align:left;margin-left:-12.15pt;margin-top:0;width:52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" stroked="f" strokeweight="4.5pt">
            <v:stroke linestyle="thickThin"/>
            <v:textbox>
              <w:txbxContent>
                <w:p w:rsidR="001A26E1" w:rsidRPr="00B74CCC" w:rsidRDefault="001A26E1" w:rsidP="00B74CCC">
                  <w:pPr>
                    <w:pStyle w:val="Heading8"/>
                    <w:jc w:val="left"/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r w:rsidRPr="00B74CCC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PRODUCT  DESCRIPTION</w:t>
                  </w:r>
                </w:p>
              </w:txbxContent>
            </v:textbox>
          </v:shape>
        </w:pict>
      </w:r>
    </w:p>
    <w:p w:rsidR="001A26E1" w:rsidRDefault="001A26E1">
      <w:pPr>
        <w:tabs>
          <w:tab w:val="left" w:pos="6300"/>
        </w:tabs>
        <w:ind w:left="-720"/>
        <w:rPr>
          <w:color w:val="FFFFFF"/>
        </w:rPr>
      </w:pPr>
    </w:p>
    <w:p w:rsidR="001A26E1" w:rsidRDefault="001A26E1">
      <w:pPr>
        <w:tabs>
          <w:tab w:val="left" w:pos="6300"/>
        </w:tabs>
        <w:rPr>
          <w:color w:val="FFFFFF"/>
        </w:rPr>
        <w:sectPr w:rsidR="001A26E1" w:rsidSect="00B74CCC">
          <w:pgSz w:w="12240" w:h="15840" w:code="1"/>
          <w:pgMar w:top="360" w:right="1080" w:bottom="0" w:left="864" w:header="0" w:footer="0" w:gutter="0"/>
          <w:cols w:space="720"/>
        </w:sectPr>
      </w:pPr>
    </w:p>
    <w:p w:rsidR="001A26E1" w:rsidRDefault="001A26E1">
      <w:pPr>
        <w:tabs>
          <w:tab w:val="left" w:pos="6300"/>
        </w:tabs>
        <w:rPr>
          <w:color w:val="FFFFFF"/>
        </w:rPr>
      </w:pPr>
    </w:p>
    <w:p w:rsidR="001A26E1" w:rsidRDefault="001A26E1">
      <w:pPr>
        <w:jc w:val="both"/>
      </w:pPr>
      <w:r>
        <w:t>SRC #1 Roller Chain “S” is a metallic roller chain lubricant with a high percentage of homogenized submicron particles self-lubricating metallic solids.</w:t>
      </w:r>
    </w:p>
    <w:p w:rsidR="001A26E1" w:rsidRDefault="001A26E1">
      <w:pPr>
        <w:jc w:val="both"/>
        <w:rPr>
          <w:sz w:val="16"/>
        </w:rPr>
      </w:pPr>
    </w:p>
    <w:p w:rsidR="001A26E1" w:rsidRDefault="001A26E1">
      <w:pPr>
        <w:jc w:val="both"/>
      </w:pPr>
      <w:r>
        <w:t>The carrier will act as a medium to carry the solids and deposit them into all internal working areas of the chains to guarantee maximum reduction of friction and subsequently elimination of wear.</w:t>
      </w:r>
    </w:p>
    <w:p w:rsidR="001A26E1" w:rsidRDefault="001A26E1">
      <w:pPr>
        <w:jc w:val="both"/>
        <w:rPr>
          <w:sz w:val="16"/>
        </w:rPr>
      </w:pPr>
    </w:p>
    <w:p w:rsidR="001A26E1" w:rsidRDefault="001A26E1">
      <w:pPr>
        <w:jc w:val="both"/>
      </w:pPr>
      <w:r>
        <w:t>The non-oily carrier will assure maximum cleanliness providing adequate corrosion protection and water displacement while acting as a rust and corrosion preventative.</w:t>
      </w:r>
    </w:p>
    <w:p w:rsidR="001A26E1" w:rsidRDefault="00DC79F9">
      <w:pPr>
        <w:jc w:val="both"/>
        <w:rPr>
          <w:b/>
        </w:rPr>
      </w:pPr>
      <w:r w:rsidRPr="00DC79F9">
        <w:rPr>
          <w:noProof/>
          <w:color w:val="FFFFFF"/>
        </w:rPr>
        <w:pict>
          <v:shape id="Text Box 18" o:spid="_x0000_s1029" type="#_x0000_t202" style="position:absolute;left:0;text-align:left;margin-left:-6.35pt;margin-top:5.8pt;width:533.3pt;height:2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" stroked="f" strokeweight="4.5pt">
            <v:stroke linestyle="thickThin"/>
            <v:textbox>
              <w:txbxContent>
                <w:p w:rsidR="001A26E1" w:rsidRPr="00B74CCC" w:rsidRDefault="001A26E1" w:rsidP="00B74CCC">
                  <w:pPr>
                    <w:pStyle w:val="Heading9"/>
                    <w:jc w:val="left"/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r w:rsidRPr="00B74CCC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TYPICAL </w:t>
                  </w:r>
                  <w:r w:rsidR="007B22A6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 </w:t>
                  </w:r>
                  <w:r w:rsidRPr="00B74CCC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CHARACTERISTICS</w:t>
                  </w:r>
                </w:p>
              </w:txbxContent>
            </v:textbox>
          </v:shape>
        </w:pict>
      </w:r>
    </w:p>
    <w:p w:rsidR="001A26E1" w:rsidRDefault="001A26E1">
      <w:pPr>
        <w:jc w:val="both"/>
        <w:rPr>
          <w:b/>
        </w:rPr>
      </w:pPr>
    </w:p>
    <w:p w:rsidR="001A26E1" w:rsidRDefault="001A26E1">
      <w:pPr>
        <w:jc w:val="both"/>
      </w:pPr>
      <w:r>
        <w:rPr>
          <w:b/>
        </w:rPr>
        <w:t xml:space="preserve">DIRECTIONS: </w:t>
      </w:r>
      <w:r>
        <w:t xml:space="preserve"> Shake can well before use.  Can temperature should be 18˚C (65˚F) or warmer.  </w:t>
      </w:r>
      <w:r>
        <w:rPr>
          <w:i/>
        </w:rPr>
        <w:t xml:space="preserve">(WARNING: Never use direct heat to warm aerosol cans!  </w:t>
      </w:r>
      <w:r>
        <w:rPr>
          <w:i/>
          <w:u w:val="single"/>
        </w:rPr>
        <w:t>ONLY</w:t>
      </w:r>
      <w:r>
        <w:rPr>
          <w:i/>
        </w:rPr>
        <w:t xml:space="preserve"> warm water should be used!) </w:t>
      </w:r>
      <w:r>
        <w:t>Spray part to be lubricated, repeating as necessary.</w:t>
      </w:r>
    </w:p>
    <w:p w:rsidR="001A26E1" w:rsidRDefault="001A26E1">
      <w:pPr>
        <w:jc w:val="both"/>
        <w:rPr>
          <w:b/>
          <w:sz w:val="16"/>
        </w:rPr>
      </w:pPr>
    </w:p>
    <w:p w:rsidR="001A26E1" w:rsidRDefault="001A26E1">
      <w:pPr>
        <w:jc w:val="both"/>
      </w:pPr>
      <w:r>
        <w:t>Sentinel’s “S” line of spray lubricants is a non-ozone depleting product specially formulated for industry.</w:t>
      </w:r>
    </w:p>
    <w:p w:rsidR="001A26E1" w:rsidRDefault="001A26E1">
      <w:pPr>
        <w:jc w:val="both"/>
      </w:pPr>
      <w:r>
        <w:t xml:space="preserve">Sentinel’s “S” line contains no </w:t>
      </w:r>
      <w:proofErr w:type="spellStart"/>
      <w:r>
        <w:t>CFC’s</w:t>
      </w:r>
      <w:proofErr w:type="spellEnd"/>
      <w:r>
        <w:t xml:space="preserve">, </w:t>
      </w:r>
      <w:proofErr w:type="spellStart"/>
      <w:r>
        <w:t>HCFC’s</w:t>
      </w:r>
      <w:proofErr w:type="spellEnd"/>
      <w:r>
        <w:t>, Methyl chloroform, or any other material known to affect the stratospheric ozone.</w:t>
      </w:r>
    </w:p>
    <w:p w:rsidR="001A26E1" w:rsidRDefault="001A26E1">
      <w:pPr>
        <w:jc w:val="both"/>
      </w:pPr>
    </w:p>
    <w:p w:rsidR="001A26E1" w:rsidRDefault="001A26E1">
      <w:pPr>
        <w:pStyle w:val="BodyText2"/>
        <w:rPr>
          <w:sz w:val="20"/>
        </w:rPr>
      </w:pPr>
    </w:p>
    <w:p w:rsidR="001A26E1" w:rsidRDefault="001A26E1">
      <w:pPr>
        <w:jc w:val="both"/>
        <w:sectPr w:rsidR="001A26E1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1A26E1" w:rsidRDefault="001A26E1">
      <w:pPr>
        <w:tabs>
          <w:tab w:val="left" w:pos="6300"/>
        </w:tabs>
        <w:rPr>
          <w:color w:val="FFFFFF"/>
        </w:rPr>
      </w:pPr>
    </w:p>
    <w:p w:rsidR="001A26E1" w:rsidRDefault="001A26E1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color w:val="FFFFFF"/>
        </w:rPr>
        <w:t xml:space="preserve">       </w:t>
      </w:r>
    </w:p>
    <w:p w:rsidR="001A26E1" w:rsidRDefault="001A26E1">
      <w:pPr>
        <w:tabs>
          <w:tab w:val="left" w:pos="4590"/>
          <w:tab w:val="left" w:pos="6300"/>
        </w:tabs>
        <w:ind w:left="-720"/>
        <w:rPr>
          <w:color w:val="000000"/>
          <w:sz w:val="16"/>
        </w:rPr>
      </w:pPr>
      <w:r>
        <w:rPr>
          <w:color w:val="000000"/>
        </w:rPr>
        <w:t xml:space="preserve">              </w:t>
      </w:r>
    </w:p>
    <w:p w:rsidR="001A26E1" w:rsidRDefault="00F3625E">
      <w:pPr>
        <w:tabs>
          <w:tab w:val="left" w:pos="1530"/>
          <w:tab w:val="left" w:pos="4590"/>
          <w:tab w:val="left" w:pos="6300"/>
        </w:tabs>
      </w:pPr>
      <w:r>
        <w:t xml:space="preserve"> </w:t>
      </w:r>
      <w:r w:rsidR="001A26E1">
        <w:t xml:space="preserve">Viscosity </w:t>
      </w:r>
      <w:proofErr w:type="spellStart"/>
      <w:proofErr w:type="gramStart"/>
      <w:r w:rsidR="001A26E1">
        <w:t>cSt</w:t>
      </w:r>
      <w:proofErr w:type="spellEnd"/>
      <w:proofErr w:type="gramEnd"/>
      <w:r w:rsidR="001A26E1">
        <w:tab/>
        <w:t>@ 100˚C</w:t>
      </w:r>
      <w:r w:rsidR="001A26E1">
        <w:tab/>
        <w:t>3.6</w:t>
      </w:r>
      <w:r w:rsidR="001A26E1">
        <w:tab/>
      </w:r>
      <w:r w:rsidR="001A26E1">
        <w:tab/>
      </w:r>
      <w:r w:rsidR="001A26E1">
        <w:tab/>
      </w:r>
      <w:r w:rsidR="001A26E1">
        <w:tab/>
      </w:r>
      <w:r w:rsidR="001A26E1">
        <w:tab/>
        <w:t xml:space="preserve">          </w:t>
      </w:r>
    </w:p>
    <w:p w:rsidR="001A26E1" w:rsidRDefault="001A26E1">
      <w:pPr>
        <w:tabs>
          <w:tab w:val="left" w:pos="4590"/>
          <w:tab w:val="left" w:pos="6300"/>
        </w:tabs>
        <w:ind w:left="-720"/>
      </w:pPr>
      <w:r>
        <w:t xml:space="preserve">                                             @   40˚C</w:t>
      </w:r>
      <w:r>
        <w:tab/>
        <w:t>13.7</w:t>
      </w:r>
      <w:r>
        <w:tab/>
      </w:r>
      <w:r>
        <w:tab/>
      </w:r>
      <w:r>
        <w:tab/>
      </w:r>
      <w:r>
        <w:tab/>
      </w:r>
      <w:r>
        <w:tab/>
        <w:t xml:space="preserve">         ASTM D</w:t>
      </w:r>
      <w:proofErr w:type="gramStart"/>
      <w:r>
        <w:t>-  445</w:t>
      </w:r>
      <w:proofErr w:type="gramEnd"/>
    </w:p>
    <w:p w:rsidR="001A26E1" w:rsidRDefault="001A26E1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t xml:space="preserve">              </w:t>
      </w:r>
      <w:r w:rsidR="00F3625E">
        <w:t xml:space="preserve"> </w:t>
      </w:r>
      <w:r>
        <w:rPr>
          <w:color w:val="000000"/>
        </w:rPr>
        <w:t>Viscosity Index</w:t>
      </w:r>
      <w:r>
        <w:rPr>
          <w:color w:val="000000"/>
        </w:rPr>
        <w:tab/>
        <w:t>144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ASTM D-2270  </w:t>
      </w:r>
    </w:p>
    <w:p w:rsidR="001A26E1" w:rsidRDefault="001A26E1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Pour Point ˚C (˚F)</w:t>
      </w:r>
      <w:r>
        <w:rPr>
          <w:color w:val="000000"/>
        </w:rPr>
        <w:tab/>
        <w:t>-</w:t>
      </w:r>
      <w:proofErr w:type="gramStart"/>
      <w:r>
        <w:rPr>
          <w:color w:val="000000"/>
        </w:rPr>
        <w:t>48  (</w:t>
      </w:r>
      <w:proofErr w:type="gramEnd"/>
      <w:r>
        <w:rPr>
          <w:color w:val="000000"/>
        </w:rPr>
        <w:t>-50˚F)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ASTM D-    97</w:t>
      </w:r>
    </w:p>
    <w:p w:rsidR="001A26E1" w:rsidRDefault="001A26E1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Flash Point ˚C (˚F)</w:t>
      </w:r>
      <w:r>
        <w:rPr>
          <w:color w:val="000000"/>
        </w:rPr>
        <w:tab/>
        <w:t>120 (248˚F)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ASTM D-    92                        </w:t>
      </w:r>
    </w:p>
    <w:p w:rsidR="001A26E1" w:rsidRDefault="001A26E1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Fire Point ˚C (˚F)</w:t>
      </w:r>
      <w:r>
        <w:rPr>
          <w:color w:val="000000"/>
        </w:rPr>
        <w:tab/>
        <w:t>133 (271˚F)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ASTM D-    92</w:t>
      </w:r>
    </w:p>
    <w:p w:rsidR="001A26E1" w:rsidRDefault="001A26E1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Foam Sequence I, II, III</w:t>
      </w:r>
      <w:r>
        <w:rPr>
          <w:color w:val="000000"/>
        </w:rPr>
        <w:tab/>
        <w:t>Nil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ASTM D</w:t>
      </w:r>
      <w:proofErr w:type="gramStart"/>
      <w:r>
        <w:rPr>
          <w:color w:val="000000"/>
        </w:rPr>
        <w:t>-  892</w:t>
      </w:r>
      <w:proofErr w:type="gramEnd"/>
    </w:p>
    <w:p w:rsidR="001A26E1" w:rsidRDefault="001A26E1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Demulsibility, 82˚C</w:t>
      </w:r>
      <w:r>
        <w:rPr>
          <w:color w:val="000000"/>
        </w:rPr>
        <w:tab/>
        <w:t>Pass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ASTM D-1401</w:t>
      </w:r>
    </w:p>
    <w:p w:rsidR="001A26E1" w:rsidRDefault="001A26E1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Copper Corrosion, 121˚C (250˚F)</w:t>
      </w:r>
      <w:r>
        <w:rPr>
          <w:color w:val="000000"/>
        </w:rPr>
        <w:tab/>
      </w:r>
    </w:p>
    <w:p w:rsidR="001A26E1" w:rsidRDefault="001A26E1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            3 Hours</w:t>
      </w:r>
      <w:r>
        <w:rPr>
          <w:color w:val="000000"/>
        </w:rPr>
        <w:tab/>
        <w:t>1a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ASTM D</w:t>
      </w:r>
      <w:proofErr w:type="gramStart"/>
      <w:r>
        <w:rPr>
          <w:color w:val="000000"/>
        </w:rPr>
        <w:t>-  130</w:t>
      </w:r>
      <w:proofErr w:type="gramEnd"/>
    </w:p>
    <w:p w:rsidR="001A26E1" w:rsidRDefault="001A26E1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 Rust Test</w:t>
      </w:r>
      <w:r>
        <w:rPr>
          <w:color w:val="000000"/>
        </w:rPr>
        <w:tab/>
        <w:t>Pass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ASTM D-665 </w:t>
      </w:r>
      <w:proofErr w:type="spellStart"/>
      <w:r>
        <w:rPr>
          <w:color w:val="000000"/>
        </w:rPr>
        <w:t>A&amp;B</w:t>
      </w:r>
      <w:proofErr w:type="spellEnd"/>
    </w:p>
    <w:p w:rsidR="001A26E1" w:rsidRDefault="001A26E1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 Solids</w:t>
      </w:r>
      <w:r>
        <w:rPr>
          <w:color w:val="000000"/>
        </w:rPr>
        <w:tab/>
        <w:t>Molybdenum Disulfide</w:t>
      </w:r>
    </w:p>
    <w:p w:rsidR="001A26E1" w:rsidRDefault="001A26E1">
      <w:pPr>
        <w:tabs>
          <w:tab w:val="left" w:pos="4590"/>
          <w:tab w:val="left" w:pos="6300"/>
        </w:tabs>
        <w:ind w:left="-720" w:firstLine="810"/>
        <w:rPr>
          <w:color w:val="000000"/>
        </w:rPr>
      </w:pPr>
      <w:r>
        <w:rPr>
          <w:color w:val="000000"/>
        </w:rPr>
        <w:t>Appearance</w:t>
      </w:r>
      <w:r>
        <w:rPr>
          <w:color w:val="000000"/>
        </w:rPr>
        <w:tab/>
        <w:t>Light Gray</w:t>
      </w:r>
    </w:p>
    <w:p w:rsidR="001A26E1" w:rsidRDefault="001A26E1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 USDA Classification</w:t>
      </w:r>
      <w:r>
        <w:rPr>
          <w:color w:val="000000"/>
        </w:rPr>
        <w:tab/>
        <w:t>H-2</w:t>
      </w:r>
    </w:p>
    <w:p w:rsidR="001A26E1" w:rsidRDefault="001A26E1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 Net Weight per </w:t>
      </w:r>
      <w:r w:rsidR="00B10DF3">
        <w:rPr>
          <w:color w:val="000000"/>
        </w:rPr>
        <w:t xml:space="preserve">20oz </w:t>
      </w:r>
      <w:r>
        <w:rPr>
          <w:color w:val="000000"/>
        </w:rPr>
        <w:t>Aerosol</w:t>
      </w:r>
      <w:r w:rsidR="00B10DF3">
        <w:rPr>
          <w:color w:val="000000"/>
        </w:rPr>
        <w:t xml:space="preserve"> Can</w:t>
      </w:r>
      <w:r>
        <w:rPr>
          <w:color w:val="000000"/>
        </w:rPr>
        <w:tab/>
      </w:r>
      <w:r w:rsidR="00E13DEC">
        <w:rPr>
          <w:color w:val="000000"/>
        </w:rPr>
        <w:t>15</w:t>
      </w:r>
      <w:r>
        <w:rPr>
          <w:color w:val="000000"/>
        </w:rPr>
        <w:t xml:space="preserve"> oz. (</w:t>
      </w:r>
      <w:r w:rsidR="00B10DF3">
        <w:rPr>
          <w:color w:val="000000"/>
        </w:rPr>
        <w:t>425</w:t>
      </w:r>
      <w:r>
        <w:rPr>
          <w:color w:val="000000"/>
        </w:rPr>
        <w:t>g)</w:t>
      </w:r>
    </w:p>
    <w:p w:rsidR="001A26E1" w:rsidRDefault="001A26E1">
      <w:pPr>
        <w:tabs>
          <w:tab w:val="left" w:pos="4590"/>
          <w:tab w:val="left" w:pos="6300"/>
        </w:tabs>
        <w:ind w:left="-720"/>
        <w:rPr>
          <w:color w:val="000000"/>
          <w:sz w:val="16"/>
        </w:rPr>
      </w:pPr>
      <w:r>
        <w:rPr>
          <w:color w:val="000000"/>
        </w:rPr>
        <w:t xml:space="preserve">                </w:t>
      </w:r>
    </w:p>
    <w:p w:rsidR="001A26E1" w:rsidRDefault="001A26E1">
      <w:pPr>
        <w:tabs>
          <w:tab w:val="left" w:pos="4590"/>
          <w:tab w:val="left" w:pos="6300"/>
        </w:tabs>
        <w:ind w:left="-720" w:firstLine="810"/>
        <w:rPr>
          <w:color w:val="000000"/>
        </w:rPr>
      </w:pPr>
      <w:r>
        <w:rPr>
          <w:b/>
          <w:color w:val="000000"/>
        </w:rPr>
        <w:t>PIN #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A55D0A">
        <w:rPr>
          <w:b/>
          <w:color w:val="000000"/>
        </w:rPr>
        <w:t xml:space="preserve">       </w:t>
      </w:r>
      <w:r>
        <w:rPr>
          <w:b/>
          <w:color w:val="000000"/>
        </w:rPr>
        <w:t xml:space="preserve">  01019</w:t>
      </w:r>
      <w:r>
        <w:rPr>
          <w:color w:val="000000"/>
        </w:rPr>
        <w:t xml:space="preserve">      </w:t>
      </w:r>
    </w:p>
    <w:p w:rsidR="001A26E1" w:rsidRDefault="001A26E1">
      <w:pPr>
        <w:tabs>
          <w:tab w:val="left" w:pos="4590"/>
          <w:tab w:val="left" w:pos="6300"/>
        </w:tabs>
        <w:ind w:left="-720" w:firstLine="810"/>
        <w:rPr>
          <w:color w:val="000000"/>
          <w:sz w:val="16"/>
        </w:rPr>
      </w:pPr>
      <w:r>
        <w:rPr>
          <w:color w:val="000000"/>
        </w:rPr>
        <w:t xml:space="preserve">       </w:t>
      </w:r>
    </w:p>
    <w:p w:rsidR="001A26E1" w:rsidRDefault="001A26E1">
      <w:pPr>
        <w:tabs>
          <w:tab w:val="left" w:pos="4590"/>
          <w:tab w:val="left" w:pos="6300"/>
        </w:tabs>
        <w:ind w:left="-720"/>
      </w:pPr>
      <w:r>
        <w:rPr>
          <w:color w:val="000000"/>
        </w:rPr>
        <w:t xml:space="preserve">                </w:t>
      </w:r>
      <w:r w:rsidR="00DC79F9" w:rsidRPr="00DC79F9">
        <w:rPr>
          <w:noProof/>
          <w:color w:val="FFFFFF"/>
        </w:rPr>
        <w:pict>
          <v:shape id="Text Box 11" o:spid="_x0000_s1030" type="#_x0000_t202" style="position:absolute;left:0;text-align:left;margin-left:-3.15pt;margin-top:.2pt;width:532.8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" stroked="f" strokeweight="4.5pt">
            <v:stroke linestyle="thickThin"/>
            <v:textbox>
              <w:txbxContent>
                <w:p w:rsidR="001A26E1" w:rsidRPr="00B74CCC" w:rsidRDefault="001A26E1" w:rsidP="00B74CCC">
                  <w:pP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</w:pPr>
                  <w:r w:rsidRPr="00B74CCC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7B22A6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>or</w:t>
                  </w:r>
                  <w:r w:rsidRPr="00B74CCC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p w:rsidR="001A26E1" w:rsidRDefault="001A26E1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B74CCC" w:rsidRDefault="00B74CCC" w:rsidP="00B74CCC">
      <w:pPr>
        <w:tabs>
          <w:tab w:val="left" w:pos="4590"/>
          <w:tab w:val="left" w:pos="6300"/>
        </w:tabs>
        <w:jc w:val="center"/>
        <w:rPr>
          <w:color w:val="FFFFFF"/>
          <w:sz w:val="16"/>
        </w:rPr>
      </w:pPr>
    </w:p>
    <w:p w:rsidR="001A26E1" w:rsidRDefault="00F3625E" w:rsidP="00B74CCC">
      <w:pPr>
        <w:tabs>
          <w:tab w:val="left" w:pos="4590"/>
          <w:tab w:val="left" w:pos="6300"/>
        </w:tabs>
        <w:jc w:val="center"/>
        <w:rPr>
          <w:color w:val="FFFFFF"/>
          <w:sz w:val="16"/>
        </w:rPr>
      </w:pPr>
      <w:bookmarkStart w:id="0" w:name="_GoBack"/>
      <w:r>
        <w:rPr>
          <w:noProof/>
          <w:color w:val="FFFFFF"/>
          <w:sz w:val="16"/>
        </w:rPr>
        <w:drawing>
          <wp:inline distT="0" distB="0" distL="0" distR="0">
            <wp:extent cx="6697457" cy="943897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1950" cy="9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A26E1" w:rsidSect="00DC79F9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2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A26E1"/>
    <w:rsid w:val="001A26E1"/>
    <w:rsid w:val="002B5E55"/>
    <w:rsid w:val="007B22A6"/>
    <w:rsid w:val="00A55D0A"/>
    <w:rsid w:val="00AD2111"/>
    <w:rsid w:val="00B10DF3"/>
    <w:rsid w:val="00B74CCC"/>
    <w:rsid w:val="00C820E7"/>
    <w:rsid w:val="00DC79F9"/>
    <w:rsid w:val="00E13DEC"/>
    <w:rsid w:val="00F3625E"/>
    <w:rsid w:val="00FF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F9"/>
  </w:style>
  <w:style w:type="paragraph" w:styleId="Heading1">
    <w:name w:val="heading 1"/>
    <w:basedOn w:val="Normal"/>
    <w:next w:val="Normal"/>
    <w:qFormat/>
    <w:rsid w:val="00DC79F9"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DC79F9"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DC79F9"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C79F9"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DC79F9"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DC79F9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rsid w:val="00DC79F9"/>
    <w:pPr>
      <w:keepNext/>
      <w:jc w:val="right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rsid w:val="00DC79F9"/>
    <w:pPr>
      <w:keepNext/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rsid w:val="00DC79F9"/>
    <w:pPr>
      <w:keepNext/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DC79F9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sid w:val="00DC79F9"/>
    <w:rPr>
      <w:color w:val="0000FF"/>
      <w:u w:val="single"/>
    </w:rPr>
  </w:style>
  <w:style w:type="paragraph" w:styleId="BodyText">
    <w:name w:val="Body Text"/>
    <w:basedOn w:val="Normal"/>
    <w:semiHidden/>
    <w:rsid w:val="00DC79F9"/>
    <w:pPr>
      <w:jc w:val="center"/>
    </w:pPr>
    <w:rPr>
      <w:sz w:val="28"/>
    </w:rPr>
  </w:style>
  <w:style w:type="paragraph" w:styleId="BodyText2">
    <w:name w:val="Body Text 2"/>
    <w:basedOn w:val="Normal"/>
    <w:semiHidden/>
    <w:rsid w:val="00DC79F9"/>
    <w:pPr>
      <w:jc w:val="center"/>
    </w:pPr>
    <w:rPr>
      <w:sz w:val="16"/>
    </w:rPr>
  </w:style>
  <w:style w:type="paragraph" w:styleId="BodyText3">
    <w:name w:val="Body Text 3"/>
    <w:basedOn w:val="Normal"/>
    <w:semiHidden/>
    <w:rsid w:val="00DC79F9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user7</cp:lastModifiedBy>
  <cp:revision>4</cp:revision>
  <cp:lastPrinted>2012-03-05T14:18:00Z</cp:lastPrinted>
  <dcterms:created xsi:type="dcterms:W3CDTF">2013-02-07T14:36:00Z</dcterms:created>
  <dcterms:modified xsi:type="dcterms:W3CDTF">2013-07-22T18:37:00Z</dcterms:modified>
</cp:coreProperties>
</file>