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bookmarkStart w:id="0" w:name="_GoBack"/>
      <w:bookmarkEnd w:id="0"/>
    </w:p>
    <w:p w:rsidR="0098411C" w:rsidRDefault="00CE216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29F912B" wp14:editId="3E90CB6E">
                <wp:simplePos x="0" y="0"/>
                <wp:positionH relativeFrom="column">
                  <wp:posOffset>0</wp:posOffset>
                </wp:positionH>
                <wp:positionV relativeFrom="paragraph">
                  <wp:posOffset>31750</wp:posOffset>
                </wp:positionV>
                <wp:extent cx="63627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50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nJMA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115252</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BF4B36" w:rsidRPr="00FA016B" w:rsidRDefault="00BF4B36" w:rsidP="00BF4B36">
                            <w:pPr>
                              <w:spacing w:after="0"/>
                              <w:rPr>
                                <w:b/>
                                <w:sz w:val="40"/>
                                <w:szCs w:val="40"/>
                              </w:rPr>
                            </w:pPr>
                            <w:proofErr w:type="spellStart"/>
                            <w:r w:rsidRPr="00FA016B">
                              <w:rPr>
                                <w:b/>
                                <w:sz w:val="40"/>
                                <w:szCs w:val="40"/>
                              </w:rPr>
                              <w:t>S</w:t>
                            </w:r>
                            <w:r w:rsidR="0012008B" w:rsidRPr="00FA016B">
                              <w:rPr>
                                <w:b/>
                                <w:sz w:val="40"/>
                                <w:szCs w:val="40"/>
                              </w:rPr>
                              <w:t>RC</w:t>
                            </w:r>
                            <w:proofErr w:type="spellEnd"/>
                            <w:r w:rsidR="0012008B" w:rsidRPr="00FA016B">
                              <w:rPr>
                                <w:b/>
                                <w:sz w:val="40"/>
                                <w:szCs w:val="40"/>
                              </w:rPr>
                              <w:t xml:space="preserve"> #1</w:t>
                            </w:r>
                          </w:p>
                          <w:p w:rsidR="00B25E83" w:rsidRPr="00BF4B36" w:rsidRDefault="00BF4B36" w:rsidP="00BF4B36">
                            <w:pPr>
                              <w:spacing w:after="0"/>
                              <w:rPr>
                                <w:sz w:val="20"/>
                                <w:szCs w:val="20"/>
                              </w:rPr>
                            </w:pPr>
                            <w:r w:rsidRPr="00BF4B36">
                              <w:rPr>
                                <w:sz w:val="20"/>
                                <w:szCs w:val="20"/>
                              </w:rPr>
                              <w:t>Revision A</w:t>
                            </w:r>
                          </w:p>
                          <w:p w:rsidR="00B25E83" w:rsidRPr="00BF4B36" w:rsidRDefault="00B25E83" w:rsidP="00B25E83">
                            <w:pPr>
                              <w:spacing w:after="0"/>
                              <w:rPr>
                                <w:sz w:val="20"/>
                                <w:szCs w:val="20"/>
                              </w:rPr>
                            </w:pPr>
                            <w:r w:rsidRPr="00BF4B36">
                              <w:rPr>
                                <w:sz w:val="20"/>
                                <w:szCs w:val="20"/>
                              </w:rPr>
                              <w:t>Effective Date: 0</w:t>
                            </w:r>
                            <w:r w:rsidR="0012008B">
                              <w:rPr>
                                <w:sz w:val="20"/>
                                <w:szCs w:val="20"/>
                              </w:rPr>
                              <w:t>6</w:t>
                            </w:r>
                            <w:r w:rsidRPr="00BF4B36">
                              <w:rPr>
                                <w:sz w:val="20"/>
                                <w:szCs w:val="20"/>
                              </w:rPr>
                              <w:t>/</w:t>
                            </w:r>
                            <w:r w:rsidR="0012008B">
                              <w:rPr>
                                <w:sz w:val="20"/>
                                <w:szCs w:val="20"/>
                              </w:rPr>
                              <w:t>12</w:t>
                            </w:r>
                            <w:r w:rsidRPr="00BF4B36">
                              <w:rPr>
                                <w:sz w:val="20"/>
                                <w:szCs w:val="20"/>
                              </w:rPr>
                              <w:t>/201</w:t>
                            </w:r>
                            <w:r w:rsidR="00BF4B36">
                              <w:rPr>
                                <w:sz w:val="20"/>
                                <w:szCs w:val="20"/>
                              </w:rPr>
                              <w:t>5</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5pt;margin-top:9.05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">
                <v:textbox>
                  <w:txbxContent>
                    <w:p w:rsidR="00BF4B36" w:rsidRPr="00FA016B" w:rsidRDefault="00BF4B36" w:rsidP="00BF4B36">
                      <w:pPr>
                        <w:spacing w:after="0"/>
                        <w:rPr>
                          <w:b/>
                          <w:sz w:val="40"/>
                          <w:szCs w:val="40"/>
                        </w:rPr>
                      </w:pPr>
                      <w:bookmarkStart w:id="1" w:name="_GoBack"/>
                      <w:proofErr w:type="spellStart"/>
                      <w:r w:rsidRPr="00FA016B">
                        <w:rPr>
                          <w:b/>
                          <w:sz w:val="40"/>
                          <w:szCs w:val="40"/>
                        </w:rPr>
                        <w:t>S</w:t>
                      </w:r>
                      <w:r w:rsidR="0012008B" w:rsidRPr="00FA016B">
                        <w:rPr>
                          <w:b/>
                          <w:sz w:val="40"/>
                          <w:szCs w:val="40"/>
                        </w:rPr>
                        <w:t>RC</w:t>
                      </w:r>
                      <w:proofErr w:type="spellEnd"/>
                      <w:r w:rsidR="0012008B" w:rsidRPr="00FA016B">
                        <w:rPr>
                          <w:b/>
                          <w:sz w:val="40"/>
                          <w:szCs w:val="40"/>
                        </w:rPr>
                        <w:t xml:space="preserve"> #1</w:t>
                      </w:r>
                    </w:p>
                    <w:p w:rsidR="00B25E83" w:rsidRPr="00BF4B36" w:rsidRDefault="00BF4B36" w:rsidP="00BF4B36">
                      <w:pPr>
                        <w:spacing w:after="0"/>
                        <w:rPr>
                          <w:sz w:val="20"/>
                          <w:szCs w:val="20"/>
                        </w:rPr>
                      </w:pPr>
                      <w:r w:rsidRPr="00BF4B36">
                        <w:rPr>
                          <w:sz w:val="20"/>
                          <w:szCs w:val="20"/>
                        </w:rPr>
                        <w:t>Revision A</w:t>
                      </w:r>
                    </w:p>
                    <w:p w:rsidR="00B25E83" w:rsidRPr="00BF4B36" w:rsidRDefault="00B25E83" w:rsidP="00B25E83">
                      <w:pPr>
                        <w:spacing w:after="0"/>
                        <w:rPr>
                          <w:sz w:val="20"/>
                          <w:szCs w:val="20"/>
                        </w:rPr>
                      </w:pPr>
                      <w:r w:rsidRPr="00BF4B36">
                        <w:rPr>
                          <w:sz w:val="20"/>
                          <w:szCs w:val="20"/>
                        </w:rPr>
                        <w:t>Effective Date: 0</w:t>
                      </w:r>
                      <w:r w:rsidR="0012008B">
                        <w:rPr>
                          <w:sz w:val="20"/>
                          <w:szCs w:val="20"/>
                        </w:rPr>
                        <w:t>6</w:t>
                      </w:r>
                      <w:r w:rsidRPr="00BF4B36">
                        <w:rPr>
                          <w:sz w:val="20"/>
                          <w:szCs w:val="20"/>
                        </w:rPr>
                        <w:t>/</w:t>
                      </w:r>
                      <w:r w:rsidR="0012008B">
                        <w:rPr>
                          <w:sz w:val="20"/>
                          <w:szCs w:val="20"/>
                        </w:rPr>
                        <w:t>12</w:t>
                      </w:r>
                      <w:r w:rsidRPr="00BF4B36">
                        <w:rPr>
                          <w:sz w:val="20"/>
                          <w:szCs w:val="20"/>
                        </w:rPr>
                        <w:t>/201</w:t>
                      </w:r>
                      <w:r w:rsidR="00BF4B36">
                        <w:rPr>
                          <w:sz w:val="20"/>
                          <w:szCs w:val="20"/>
                        </w:rPr>
                        <w:t>5</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proofErr w:type="gramStart"/>
                      <w:r>
                        <w:rPr>
                          <w:sz w:val="16"/>
                          <w:szCs w:val="16"/>
                        </w:rPr>
                        <w:t>OSHA Hazard Communication Standard (29 CFR 1910.1200).</w:t>
                      </w:r>
                      <w:bookmarkEnd w:id="1"/>
                      <w:proofErr w:type="gramEnd"/>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627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501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t xml:space="preserve">: </w:t>
      </w:r>
      <w:proofErr w:type="spellStart"/>
      <w:r>
        <w:rPr>
          <w:b/>
        </w:rPr>
        <w:t>S</w:t>
      </w:r>
      <w:r w:rsidR="0012008B">
        <w:rPr>
          <w:b/>
        </w:rPr>
        <w:t>RC</w:t>
      </w:r>
      <w:proofErr w:type="spellEnd"/>
      <w:r w:rsidR="0012008B">
        <w:rPr>
          <w:b/>
        </w:rPr>
        <w:t xml:space="preserve"> #1</w:t>
      </w:r>
    </w:p>
    <w:p w:rsidR="00B25E83" w:rsidRDefault="00B25E83" w:rsidP="00B25E83">
      <w:pPr>
        <w:pStyle w:val="ListParagraph"/>
        <w:ind w:left="360"/>
      </w:pPr>
      <w:r>
        <w:rPr>
          <w:b/>
        </w:rPr>
        <w:t xml:space="preserve">Product </w:t>
      </w:r>
      <w:r w:rsidR="00EC25A9">
        <w:rPr>
          <w:b/>
        </w:rPr>
        <w:t xml:space="preserve">Code           : </w:t>
      </w:r>
      <w:r w:rsidR="0012008B" w:rsidRPr="0012008B">
        <w:t>08010</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 xml:space="preserve">Product </w:t>
      </w:r>
      <w:r w:rsidR="0012008B">
        <w:rPr>
          <w:b/>
        </w:rPr>
        <w:t>Use</w:t>
      </w:r>
      <w:r w:rsidR="0012008B">
        <w:rPr>
          <w:b/>
        </w:rPr>
        <w:tab/>
      </w:r>
      <w:r w:rsidR="0012008B">
        <w:rPr>
          <w:b/>
        </w:rPr>
        <w:tab/>
        <w:t xml:space="preserve">: </w:t>
      </w:r>
      <w:r w:rsidR="0012008B">
        <w:t>Roller Chain</w:t>
      </w:r>
      <w:r w:rsidR="00EC25A9">
        <w:t xml:space="preserve"> Lubricant</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AC4FFF">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76079C">
        <w:rPr>
          <w:b/>
        </w:rPr>
        <w:tab/>
      </w:r>
      <w:r w:rsidRPr="00ED5CE1">
        <w:rPr>
          <w:b/>
        </w:rPr>
        <w:t xml:space="preserve">: </w:t>
      </w:r>
      <w:hyperlink r:id="rId10"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734603" w:rsidRDefault="00B25E83" w:rsidP="00734603">
      <w:pPr>
        <w:pStyle w:val="ListParagraph"/>
        <w:ind w:left="360"/>
        <w:rPr>
          <w:b/>
        </w:rPr>
      </w:pPr>
      <w:r>
        <w:rPr>
          <w:b/>
        </w:rPr>
        <w:t xml:space="preserve">1.4 </w:t>
      </w:r>
      <w:r w:rsidRPr="00ED5CE1">
        <w:rPr>
          <w:b/>
        </w:rPr>
        <w:t>EMERGENCY TELEPHONE NUMBER</w:t>
      </w:r>
      <w:r>
        <w:rPr>
          <w:b/>
        </w:rPr>
        <w:tab/>
        <w:t xml:space="preserve">: </w:t>
      </w:r>
      <w:r w:rsidR="00734603">
        <w:rPr>
          <w:b/>
        </w:rPr>
        <w:t>INFOTRAC – 1.800.535.5053     Contract #107464</w:t>
      </w:r>
    </w:p>
    <w:p w:rsidR="00B25E83" w:rsidRPr="00CF3E08" w:rsidRDefault="00734603"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CE216D"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426D446E" wp14:editId="74E6FABD">
                <wp:simplePos x="0" y="0"/>
                <wp:positionH relativeFrom="column">
                  <wp:posOffset>61595</wp:posOffset>
                </wp:positionH>
                <wp:positionV relativeFrom="paragraph">
                  <wp:posOffset>96520</wp:posOffset>
                </wp:positionV>
                <wp:extent cx="62674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6pt;width:4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w:t>
            </w:r>
            <w:proofErr w:type="spellStart"/>
            <w:r>
              <w:t>HNOC</w:t>
            </w:r>
            <w:proofErr w:type="spellEnd"/>
            <w:r>
              <w:t>)</w:t>
            </w:r>
          </w:p>
        </w:tc>
        <w:tc>
          <w:tcPr>
            <w:tcW w:w="4400" w:type="dxa"/>
          </w:tcPr>
          <w:p w:rsidR="00B25E83" w:rsidRDefault="00B25E83" w:rsidP="00456293">
            <w:pPr>
              <w:pStyle w:val="ListParagraph"/>
              <w:ind w:left="0"/>
              <w:rPr>
                <w:b/>
              </w:rPr>
            </w:pPr>
          </w:p>
        </w:tc>
      </w:tr>
    </w:tbl>
    <w:p w:rsidR="003D2193" w:rsidRPr="00BF4B36" w:rsidRDefault="003D219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98411C"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1B61E6CF" wp14:editId="15E04C5F">
                <wp:simplePos x="0" y="0"/>
                <wp:positionH relativeFrom="column">
                  <wp:posOffset>28575</wp:posOffset>
                </wp:positionH>
                <wp:positionV relativeFrom="paragraph">
                  <wp:posOffset>278130</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proofErr w:type="gramStart"/>
      <w:r>
        <w:t>A lubricating</w:t>
      </w:r>
      <w:proofErr w:type="gramEnd"/>
      <w:r>
        <w:t xml:space="preserve"> </w:t>
      </w:r>
      <w:r w:rsidR="003D2193">
        <w:t>oil</w:t>
      </w:r>
      <w:r w:rsidR="0012008B">
        <w:t xml:space="preserve">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456293">
            <w:pPr>
              <w:pStyle w:val="ListParagraph"/>
              <w:ind w:left="0"/>
              <w:jc w:val="center"/>
              <w:rPr>
                <w:b/>
              </w:rPr>
            </w:pPr>
            <w:r>
              <w:rPr>
                <w:b/>
              </w:rPr>
              <w:t>Chemical Identity</w:t>
            </w:r>
          </w:p>
        </w:tc>
        <w:tc>
          <w:tcPr>
            <w:tcW w:w="1890" w:type="dxa"/>
          </w:tcPr>
          <w:p w:rsidR="00BF4B36" w:rsidRDefault="00BF4B36" w:rsidP="00456293">
            <w:pPr>
              <w:pStyle w:val="ListParagraph"/>
              <w:ind w:left="0"/>
              <w:jc w:val="center"/>
              <w:rPr>
                <w:b/>
              </w:rPr>
            </w:pPr>
            <w:r>
              <w:rPr>
                <w:b/>
              </w:rPr>
              <w:t>Name</w:t>
            </w:r>
          </w:p>
        </w:tc>
        <w:tc>
          <w:tcPr>
            <w:tcW w:w="1800" w:type="dxa"/>
          </w:tcPr>
          <w:p w:rsidR="00BF4B36" w:rsidRDefault="00BF4B36" w:rsidP="00456293">
            <w:pPr>
              <w:pStyle w:val="ListParagraph"/>
              <w:ind w:left="0"/>
              <w:jc w:val="center"/>
              <w:rPr>
                <w:b/>
              </w:rPr>
            </w:pPr>
            <w:r>
              <w:rPr>
                <w:b/>
              </w:rPr>
              <w:t>CAS</w:t>
            </w:r>
          </w:p>
        </w:tc>
        <w:tc>
          <w:tcPr>
            <w:tcW w:w="1260" w:type="dxa"/>
          </w:tcPr>
          <w:p w:rsidR="00BF4B36" w:rsidRDefault="00BF4B36" w:rsidP="00456293">
            <w:pPr>
              <w:pStyle w:val="ListParagraph"/>
              <w:ind w:left="0"/>
              <w:jc w:val="center"/>
              <w:rPr>
                <w:b/>
              </w:rPr>
            </w:pPr>
          </w:p>
        </w:tc>
        <w:tc>
          <w:tcPr>
            <w:tcW w:w="2430" w:type="dxa"/>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456293">
            <w:pPr>
              <w:pStyle w:val="ListParagraph"/>
              <w:ind w:left="0"/>
              <w:rPr>
                <w:sz w:val="16"/>
                <w:szCs w:val="16"/>
              </w:rPr>
            </w:pPr>
            <w:r>
              <w:rPr>
                <w:sz w:val="16"/>
                <w:szCs w:val="16"/>
              </w:rPr>
              <w:t>1-Decene, Homopolymer, Hydrogenated</w:t>
            </w:r>
          </w:p>
        </w:tc>
        <w:tc>
          <w:tcPr>
            <w:tcW w:w="1800" w:type="dxa"/>
          </w:tcPr>
          <w:p w:rsidR="00BF4B36" w:rsidRPr="00BF4B36" w:rsidRDefault="00BF4B36" w:rsidP="00456293">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Pr="003D2193" w:rsidRDefault="003D2193" w:rsidP="00456293">
            <w:pPr>
              <w:pStyle w:val="ListParagraph"/>
              <w:ind w:left="0"/>
              <w:rPr>
                <w:sz w:val="16"/>
                <w:szCs w:val="16"/>
              </w:rPr>
            </w:pPr>
            <w:r>
              <w:rPr>
                <w:sz w:val="16"/>
                <w:szCs w:val="16"/>
              </w:rPr>
              <w:t>Moly</w:t>
            </w:r>
          </w:p>
        </w:tc>
        <w:tc>
          <w:tcPr>
            <w:tcW w:w="1890" w:type="dxa"/>
          </w:tcPr>
          <w:p w:rsidR="00BF4B36" w:rsidRPr="003D2193" w:rsidRDefault="003D2193" w:rsidP="00456293">
            <w:pPr>
              <w:pStyle w:val="ListParagraph"/>
              <w:ind w:left="0"/>
              <w:rPr>
                <w:sz w:val="16"/>
                <w:szCs w:val="16"/>
              </w:rPr>
            </w:pPr>
            <w:r>
              <w:rPr>
                <w:sz w:val="16"/>
                <w:szCs w:val="16"/>
              </w:rPr>
              <w:t>Molybdenum Disulfide</w:t>
            </w:r>
          </w:p>
        </w:tc>
        <w:tc>
          <w:tcPr>
            <w:tcW w:w="1800" w:type="dxa"/>
          </w:tcPr>
          <w:p w:rsidR="00BF4B36" w:rsidRPr="003D2193" w:rsidRDefault="003D2193" w:rsidP="003D2193">
            <w:pPr>
              <w:pStyle w:val="ListParagraph"/>
              <w:ind w:left="0"/>
              <w:jc w:val="center"/>
              <w:rPr>
                <w:sz w:val="16"/>
                <w:szCs w:val="16"/>
              </w:rPr>
            </w:pPr>
            <w:r>
              <w:rPr>
                <w:sz w:val="16"/>
                <w:szCs w:val="16"/>
              </w:rPr>
              <w:t>1317335</w:t>
            </w:r>
          </w:p>
        </w:tc>
        <w:tc>
          <w:tcPr>
            <w:tcW w:w="1260" w:type="dxa"/>
          </w:tcPr>
          <w:p w:rsidR="00BF4B36" w:rsidRDefault="00BF4B36" w:rsidP="00456293">
            <w:pPr>
              <w:pStyle w:val="ListParagraph"/>
              <w:ind w:left="0"/>
              <w:rPr>
                <w:b/>
              </w:rPr>
            </w:pPr>
          </w:p>
        </w:tc>
        <w:tc>
          <w:tcPr>
            <w:tcW w:w="2430" w:type="dxa"/>
          </w:tcPr>
          <w:p w:rsidR="00BF4B36" w:rsidRPr="003D2193" w:rsidRDefault="003D2193" w:rsidP="00456293">
            <w:pPr>
              <w:pStyle w:val="ListParagraph"/>
              <w:ind w:left="0"/>
              <w:rPr>
                <w:sz w:val="16"/>
                <w:szCs w:val="16"/>
              </w:rPr>
            </w:pPr>
            <w:r w:rsidRPr="003D2193">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proofErr w:type="spellStart"/>
      <w:r w:rsidRPr="00CF3E08">
        <w:rPr>
          <w:sz w:val="20"/>
          <w:szCs w:val="20"/>
        </w:rPr>
        <w:t>PBT</w:t>
      </w:r>
      <w:proofErr w:type="spellEnd"/>
      <w:r w:rsidRPr="00CF3E08">
        <w:rPr>
          <w:sz w:val="20"/>
          <w:szCs w:val="20"/>
        </w:rPr>
        <w:t xml:space="preserve"> or a </w:t>
      </w:r>
      <w:proofErr w:type="spellStart"/>
      <w:r w:rsidRPr="00CF3E08">
        <w:rPr>
          <w:sz w:val="20"/>
          <w:szCs w:val="20"/>
        </w:rPr>
        <w:t>vPvB</w:t>
      </w:r>
      <w:proofErr w:type="spellEnd"/>
      <w:r w:rsidRPr="00CF3E08">
        <w:rPr>
          <w:sz w:val="20"/>
          <w:szCs w:val="20"/>
        </w:rPr>
        <w:t>.</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proofErr w:type="gramStart"/>
      <w:r w:rsidRPr="00CF3E08">
        <w:rPr>
          <w:b/>
          <w:sz w:val="20"/>
          <w:szCs w:val="20"/>
        </w:rPr>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6F295D3" wp14:editId="336AABED">
                <wp:simplePos x="0" y="0"/>
                <wp:positionH relativeFrom="column">
                  <wp:posOffset>0</wp:posOffset>
                </wp:positionH>
                <wp:positionV relativeFrom="paragraph">
                  <wp:posOffset>26670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proofErr w:type="gramStart"/>
      <w:r w:rsidRPr="00CF3E08">
        <w:rPr>
          <w:sz w:val="21"/>
          <w:szCs w:val="21"/>
        </w:rPr>
        <w:t>Clear fire area of all non-emergency personnel.</w:t>
      </w:r>
      <w:proofErr w:type="gramEnd"/>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proofErr w:type="gramStart"/>
      <w:r w:rsidRPr="00CF3E08">
        <w:rPr>
          <w:sz w:val="21"/>
          <w:szCs w:val="21"/>
        </w:rPr>
        <w:t>Foam, water spray, or fog.</w:t>
      </w:r>
      <w:proofErr w:type="gramEnd"/>
      <w:r w:rsidRPr="00CF3E08">
        <w:rPr>
          <w:sz w:val="21"/>
          <w:szCs w:val="21"/>
        </w:rPr>
        <w:t xml:space="preserve">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w:t>
      </w:r>
      <w:proofErr w:type="gramStart"/>
      <w:r w:rsidRPr="00CF3E08">
        <w:rPr>
          <w:sz w:val="21"/>
          <w:szCs w:val="21"/>
        </w:rPr>
        <w:t>Carbon monoxide.</w:t>
      </w:r>
      <w:proofErr w:type="gramEnd"/>
      <w:r w:rsidRPr="00CF3E08">
        <w:rPr>
          <w:sz w:val="21"/>
          <w:szCs w:val="21"/>
        </w:rPr>
        <w:t xml:space="preserve"> </w:t>
      </w:r>
      <w:proofErr w:type="gramStart"/>
      <w:r w:rsidRPr="00CF3E08">
        <w:rPr>
          <w:sz w:val="21"/>
          <w:szCs w:val="21"/>
        </w:rPr>
        <w:t>Unidentified organic and inorganic compounds.</w:t>
      </w:r>
      <w:proofErr w:type="gramEnd"/>
      <w:r w:rsidRPr="00CF3E08">
        <w:rPr>
          <w:sz w:val="21"/>
          <w:szCs w:val="21"/>
        </w:rPr>
        <w:t xml:space="preserve">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w:t>
      </w:r>
      <w:proofErr w:type="gramStart"/>
      <w:r w:rsidRPr="00CF3E08">
        <w:rPr>
          <w:sz w:val="21"/>
          <w:szCs w:val="21"/>
        </w:rPr>
        <w:t>e.g</w:t>
      </w:r>
      <w:proofErr w:type="gramEnd"/>
      <w:r w:rsidRPr="00CF3E08">
        <w:rPr>
          <w:sz w:val="21"/>
          <w:szCs w:val="21"/>
        </w:rPr>
        <w:t>. Europe: EN469).</w:t>
      </w:r>
    </w:p>
    <w:p w:rsidR="00B25E83" w:rsidRDefault="0098411C"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1E5268A2" wp14:editId="5A84D7E8">
                <wp:simplePos x="0" y="0"/>
                <wp:positionH relativeFrom="column">
                  <wp:posOffset>0</wp:posOffset>
                </wp:positionH>
                <wp:positionV relativeFrom="paragraph">
                  <wp:posOffset>132715</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98411C" w:rsidRDefault="0098411C" w:rsidP="0098411C">
      <w:pPr>
        <w:pStyle w:val="ListParagraph"/>
        <w:ind w:left="360"/>
        <w:jc w:val="both"/>
      </w:pPr>
    </w:p>
    <w:p w:rsidR="00B25E83" w:rsidRDefault="00B25E83" w:rsidP="0098411C">
      <w:pPr>
        <w:pStyle w:val="ListParagraph"/>
        <w:ind w:left="360"/>
        <w:jc w:val="both"/>
        <w:rPr>
          <w:b/>
        </w:rPr>
      </w:pPr>
      <w:r>
        <w:rPr>
          <w:b/>
          <w:noProof/>
        </w:rPr>
        <mc:AlternateContent>
          <mc:Choice Requires="wps">
            <w:drawing>
              <wp:anchor distT="0" distB="0" distL="114300" distR="114300" simplePos="0" relativeHeight="251667456" behindDoc="0" locked="0" layoutInCell="0" allowOverlap="1" wp14:anchorId="0D29F749" wp14:editId="1E0058EE">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23ACE1A4" wp14:editId="3A590B8C">
                <wp:simplePos x="0" y="0"/>
                <wp:positionH relativeFrom="column">
                  <wp:posOffset>0</wp:posOffset>
                </wp:positionH>
                <wp:positionV relativeFrom="paragraph">
                  <wp:posOffset>6350</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ACGIH</w:t>
            </w:r>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proofErr w:type="spellStart"/>
            <w:r>
              <w:t>OEL</w:t>
            </w:r>
            <w:proofErr w:type="spellEnd"/>
            <w:r>
              <w:t xml:space="preserve">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3D2193" w:rsidTr="00456293">
        <w:tc>
          <w:tcPr>
            <w:tcW w:w="1440" w:type="dxa"/>
            <w:tcBorders>
              <w:top w:val="nil"/>
            </w:tcBorders>
          </w:tcPr>
          <w:p w:rsidR="003D2193" w:rsidRDefault="003D2193" w:rsidP="00456293">
            <w:pPr>
              <w:pStyle w:val="ListParagraph"/>
              <w:tabs>
                <w:tab w:val="left" w:pos="0"/>
              </w:tabs>
              <w:ind w:left="0"/>
              <w:rPr>
                <w:b/>
              </w:rPr>
            </w:pPr>
          </w:p>
        </w:tc>
        <w:tc>
          <w:tcPr>
            <w:tcW w:w="1260" w:type="dxa"/>
          </w:tcPr>
          <w:p w:rsidR="003D2193" w:rsidRPr="001823A7" w:rsidRDefault="003D2193" w:rsidP="009B6F55">
            <w:pPr>
              <w:pStyle w:val="ListParagraph"/>
              <w:tabs>
                <w:tab w:val="left" w:pos="0"/>
              </w:tabs>
              <w:ind w:left="0"/>
              <w:jc w:val="center"/>
            </w:pPr>
            <w:proofErr w:type="spellStart"/>
            <w:r>
              <w:t>OEL</w:t>
            </w:r>
            <w:proofErr w:type="spellEnd"/>
            <w:r>
              <w:t xml:space="preserve"> (BE)</w:t>
            </w:r>
          </w:p>
        </w:tc>
        <w:tc>
          <w:tcPr>
            <w:tcW w:w="2430" w:type="dxa"/>
          </w:tcPr>
          <w:p w:rsidR="003D2193" w:rsidRPr="001823A7" w:rsidRDefault="003D2193" w:rsidP="009B6F55">
            <w:pPr>
              <w:pStyle w:val="ListParagraph"/>
              <w:tabs>
                <w:tab w:val="left" w:pos="0"/>
              </w:tabs>
              <w:ind w:left="0"/>
              <w:jc w:val="center"/>
            </w:pPr>
            <w:proofErr w:type="spellStart"/>
            <w:r>
              <w:t>STEL</w:t>
            </w:r>
            <w:proofErr w:type="spellEnd"/>
            <w:r>
              <w:t xml:space="preserve"> (Mist)</w:t>
            </w:r>
          </w:p>
        </w:tc>
        <w:tc>
          <w:tcPr>
            <w:tcW w:w="1056" w:type="dxa"/>
          </w:tcPr>
          <w:p w:rsidR="003D2193" w:rsidRPr="001823A7" w:rsidRDefault="003D2193" w:rsidP="009B6F55">
            <w:pPr>
              <w:pStyle w:val="ListParagraph"/>
              <w:tabs>
                <w:tab w:val="left" w:pos="0"/>
              </w:tabs>
              <w:ind w:left="0"/>
              <w:jc w:val="center"/>
            </w:pPr>
          </w:p>
        </w:tc>
        <w:tc>
          <w:tcPr>
            <w:tcW w:w="1596" w:type="dxa"/>
          </w:tcPr>
          <w:p w:rsidR="003D2193" w:rsidRPr="001823A7" w:rsidRDefault="003D2193" w:rsidP="009B6F55">
            <w:pPr>
              <w:pStyle w:val="ListParagraph"/>
              <w:tabs>
                <w:tab w:val="left" w:pos="0"/>
              </w:tabs>
              <w:ind w:left="0"/>
              <w:jc w:val="center"/>
            </w:pPr>
            <w:r>
              <w:t>10</w:t>
            </w:r>
          </w:p>
        </w:tc>
        <w:tc>
          <w:tcPr>
            <w:tcW w:w="1398" w:type="dxa"/>
          </w:tcPr>
          <w:p w:rsidR="003D2193" w:rsidRPr="001823A7" w:rsidRDefault="003D2193" w:rsidP="00456293">
            <w:pPr>
              <w:pStyle w:val="ListParagraph"/>
              <w:tabs>
                <w:tab w:val="left" w:pos="0"/>
              </w:tabs>
              <w:ind w:left="0"/>
              <w:jc w:val="center"/>
            </w:pPr>
          </w:p>
        </w:tc>
      </w:tr>
      <w:tr w:rsidR="003D2193" w:rsidTr="003D2193">
        <w:tc>
          <w:tcPr>
            <w:tcW w:w="1440" w:type="dxa"/>
            <w:tcBorders>
              <w:top w:val="nil"/>
              <w:bottom w:val="nil"/>
            </w:tcBorders>
          </w:tcPr>
          <w:p w:rsidR="003D2193" w:rsidRPr="003D2193" w:rsidRDefault="003D2193" w:rsidP="00456293">
            <w:pPr>
              <w:pStyle w:val="ListParagraph"/>
              <w:tabs>
                <w:tab w:val="left" w:pos="0"/>
              </w:tabs>
              <w:ind w:left="0"/>
            </w:pPr>
            <w:r>
              <w:rPr>
                <w:b/>
              </w:rPr>
              <w:t xml:space="preserve">       </w:t>
            </w:r>
            <w:r w:rsidRPr="003D2193">
              <w:t>Moly</w:t>
            </w:r>
          </w:p>
        </w:tc>
        <w:tc>
          <w:tcPr>
            <w:tcW w:w="1260" w:type="dxa"/>
          </w:tcPr>
          <w:p w:rsidR="003D2193" w:rsidRPr="001823A7" w:rsidRDefault="003D2193" w:rsidP="00456293">
            <w:pPr>
              <w:pStyle w:val="ListParagraph"/>
              <w:tabs>
                <w:tab w:val="left" w:pos="0"/>
              </w:tabs>
              <w:ind w:left="0"/>
              <w:jc w:val="center"/>
            </w:pPr>
            <w:r w:rsidRPr="003D2193">
              <w:t>ACGIH</w:t>
            </w:r>
          </w:p>
        </w:tc>
        <w:tc>
          <w:tcPr>
            <w:tcW w:w="2430" w:type="dxa"/>
          </w:tcPr>
          <w:p w:rsidR="003D2193" w:rsidRPr="001823A7" w:rsidRDefault="003D2193" w:rsidP="00456293">
            <w:pPr>
              <w:pStyle w:val="ListParagraph"/>
              <w:tabs>
                <w:tab w:val="left" w:pos="0"/>
              </w:tabs>
              <w:ind w:left="0"/>
              <w:jc w:val="center"/>
            </w:pPr>
            <w:r w:rsidRPr="003D2193">
              <w:t>TWA (Inhalable fraction)</w:t>
            </w:r>
          </w:p>
        </w:tc>
        <w:tc>
          <w:tcPr>
            <w:tcW w:w="1056" w:type="dxa"/>
          </w:tcPr>
          <w:p w:rsidR="003D2193" w:rsidRPr="001823A7" w:rsidRDefault="003D2193" w:rsidP="00456293">
            <w:pPr>
              <w:pStyle w:val="ListParagraph"/>
              <w:tabs>
                <w:tab w:val="left" w:pos="0"/>
              </w:tabs>
              <w:ind w:left="0"/>
              <w:jc w:val="center"/>
            </w:pPr>
          </w:p>
        </w:tc>
        <w:tc>
          <w:tcPr>
            <w:tcW w:w="1596" w:type="dxa"/>
          </w:tcPr>
          <w:p w:rsidR="003D2193" w:rsidRPr="001823A7" w:rsidRDefault="003D2193" w:rsidP="00456293">
            <w:pPr>
              <w:pStyle w:val="ListParagraph"/>
              <w:tabs>
                <w:tab w:val="left" w:pos="0"/>
              </w:tabs>
              <w:ind w:left="0"/>
              <w:jc w:val="center"/>
            </w:pPr>
            <w:r>
              <w:t>10</w:t>
            </w:r>
          </w:p>
        </w:tc>
        <w:tc>
          <w:tcPr>
            <w:tcW w:w="1398" w:type="dxa"/>
          </w:tcPr>
          <w:p w:rsidR="003D2193" w:rsidRPr="001823A7" w:rsidRDefault="003D2193" w:rsidP="00456293">
            <w:pPr>
              <w:pStyle w:val="ListParagraph"/>
              <w:tabs>
                <w:tab w:val="left" w:pos="0"/>
              </w:tabs>
              <w:ind w:left="0"/>
              <w:jc w:val="center"/>
            </w:pPr>
          </w:p>
        </w:tc>
      </w:tr>
      <w:tr w:rsidR="003D2193" w:rsidTr="00456293">
        <w:tc>
          <w:tcPr>
            <w:tcW w:w="1440" w:type="dxa"/>
            <w:tcBorders>
              <w:top w:val="nil"/>
            </w:tcBorders>
          </w:tcPr>
          <w:p w:rsidR="003D2193" w:rsidRDefault="003D2193" w:rsidP="00456293">
            <w:pPr>
              <w:pStyle w:val="ListParagraph"/>
              <w:tabs>
                <w:tab w:val="left" w:pos="0"/>
              </w:tabs>
              <w:ind w:left="0"/>
              <w:rPr>
                <w:b/>
              </w:rPr>
            </w:pPr>
          </w:p>
        </w:tc>
        <w:tc>
          <w:tcPr>
            <w:tcW w:w="1260" w:type="dxa"/>
          </w:tcPr>
          <w:p w:rsidR="003D2193" w:rsidRPr="001823A7" w:rsidRDefault="003D2193" w:rsidP="00456293">
            <w:pPr>
              <w:pStyle w:val="ListParagraph"/>
              <w:tabs>
                <w:tab w:val="left" w:pos="0"/>
              </w:tabs>
              <w:ind w:left="0"/>
              <w:jc w:val="center"/>
            </w:pPr>
          </w:p>
        </w:tc>
        <w:tc>
          <w:tcPr>
            <w:tcW w:w="2430" w:type="dxa"/>
          </w:tcPr>
          <w:p w:rsidR="003D2193" w:rsidRPr="001823A7" w:rsidRDefault="003D2193" w:rsidP="00456293">
            <w:pPr>
              <w:pStyle w:val="ListParagraph"/>
              <w:tabs>
                <w:tab w:val="left" w:pos="0"/>
              </w:tabs>
              <w:ind w:left="0"/>
              <w:jc w:val="center"/>
            </w:pPr>
          </w:p>
        </w:tc>
        <w:tc>
          <w:tcPr>
            <w:tcW w:w="1056" w:type="dxa"/>
          </w:tcPr>
          <w:p w:rsidR="003D2193" w:rsidRPr="001823A7" w:rsidRDefault="003D2193" w:rsidP="00456293">
            <w:pPr>
              <w:pStyle w:val="ListParagraph"/>
              <w:tabs>
                <w:tab w:val="left" w:pos="0"/>
              </w:tabs>
              <w:ind w:left="0"/>
              <w:jc w:val="center"/>
            </w:pPr>
          </w:p>
        </w:tc>
        <w:tc>
          <w:tcPr>
            <w:tcW w:w="1596" w:type="dxa"/>
          </w:tcPr>
          <w:p w:rsidR="003D2193" w:rsidRPr="001823A7" w:rsidRDefault="003D2193" w:rsidP="00456293">
            <w:pPr>
              <w:pStyle w:val="ListParagraph"/>
              <w:tabs>
                <w:tab w:val="left" w:pos="0"/>
              </w:tabs>
              <w:ind w:left="0"/>
              <w:jc w:val="center"/>
            </w:pPr>
          </w:p>
        </w:tc>
        <w:tc>
          <w:tcPr>
            <w:tcW w:w="1398" w:type="dxa"/>
          </w:tcPr>
          <w:p w:rsidR="003D2193" w:rsidRPr="001823A7" w:rsidRDefault="003D219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w:t>
      </w:r>
      <w:proofErr w:type="spellStart"/>
      <w:r>
        <w:rPr>
          <w:b/>
        </w:rPr>
        <w:t>BEI</w:t>
      </w:r>
      <w:proofErr w:type="spellEnd"/>
      <w:r>
        <w:rPr>
          <w:b/>
        </w:rPr>
        <w:t>)</w:t>
      </w:r>
      <w:r>
        <w:rPr>
          <w:b/>
        </w:rPr>
        <w:tab/>
        <w:t xml:space="preserve">: </w:t>
      </w:r>
      <w:r>
        <w:t>No biological limit allocated.</w:t>
      </w:r>
    </w:p>
    <w:p w:rsidR="00B25E83" w:rsidRPr="001823A7" w:rsidRDefault="00B25E83" w:rsidP="00B25E83">
      <w:pPr>
        <w:pStyle w:val="ListParagraph"/>
        <w:tabs>
          <w:tab w:val="left" w:pos="360"/>
        </w:tabs>
        <w:ind w:left="360"/>
      </w:pPr>
      <w:proofErr w:type="spellStart"/>
      <w:r>
        <w:rPr>
          <w:b/>
        </w:rPr>
        <w:t>PNEC</w:t>
      </w:r>
      <w:proofErr w:type="spellEnd"/>
      <w:r>
        <w:rPr>
          <w:b/>
        </w:rPr>
        <w:t xml:space="preserve">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proofErr w:type="gramStart"/>
      <w:r>
        <w:rPr>
          <w:b/>
        </w:rPr>
        <w:t>Monitoring Methods</w:t>
      </w:r>
      <w:r w:rsidR="00BF4B36">
        <w:rPr>
          <w:b/>
        </w:rPr>
        <w:t>:</w:t>
      </w:r>
      <w:r w:rsidR="00CF3E08">
        <w:rPr>
          <w:b/>
        </w:rPr>
        <w:t xml:space="preserve"> </w:t>
      </w:r>
      <w:r w:rsidRPr="00C87894">
        <w:rPr>
          <w:sz w:val="18"/>
          <w:szCs w:val="18"/>
        </w:rPr>
        <w:t xml:space="preserve">Monitoring of the concentration of substances in the breathing zone of workers or in the general workplace may be required to confirm compliance with an </w:t>
      </w:r>
      <w:proofErr w:type="spellStart"/>
      <w:r w:rsidRPr="00C87894">
        <w:rPr>
          <w:sz w:val="18"/>
          <w:szCs w:val="18"/>
        </w:rPr>
        <w:t>OEL</w:t>
      </w:r>
      <w:proofErr w:type="spellEnd"/>
      <w:r w:rsidRPr="00C87894">
        <w:rPr>
          <w:sz w:val="18"/>
          <w:szCs w:val="18"/>
        </w:rPr>
        <w:t xml:space="preserve"> and adequacy of exposure controls.</w:t>
      </w:r>
      <w:proofErr w:type="gramEnd"/>
      <w:r w:rsidRPr="00C87894">
        <w:rPr>
          <w:sz w:val="18"/>
          <w:szCs w:val="18"/>
        </w:rPr>
        <w:t xml:space="preserve">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1"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3"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Health and Safety Executive (</w:t>
            </w:r>
            <w:proofErr w:type="spellStart"/>
            <w:r w:rsidRPr="003D2193">
              <w:rPr>
                <w:sz w:val="16"/>
                <w:szCs w:val="16"/>
              </w:rPr>
              <w:t>HSE</w:t>
            </w:r>
            <w:proofErr w:type="spellEnd"/>
            <w:r w:rsidRPr="003D2193">
              <w:rPr>
                <w:sz w:val="16"/>
                <w:szCs w:val="16"/>
              </w:rPr>
              <w:t xml:space="preserve">), UK: Methods for the        Determination of Hazardous Substances </w:t>
            </w:r>
            <w:hyperlink r:id="rId15"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proofErr w:type="gramStart"/>
      <w:r w:rsidR="00BF4B36" w:rsidRPr="003D2193">
        <w:rPr>
          <w:sz w:val="16"/>
          <w:szCs w:val="16"/>
        </w:rPr>
        <w:t>)</w:t>
      </w:r>
      <w:r w:rsidRPr="003D2193">
        <w:rPr>
          <w:sz w:val="16"/>
          <w:szCs w:val="16"/>
        </w:rPr>
        <w:t>and</w:t>
      </w:r>
      <w:proofErr w:type="gramEnd"/>
      <w:r w:rsidRPr="003D2193">
        <w:rPr>
          <w:sz w:val="16"/>
          <w:szCs w:val="16"/>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w:t>
      </w:r>
      <w:proofErr w:type="gramStart"/>
      <w:r w:rsidRPr="003D2193">
        <w:rPr>
          <w:sz w:val="16"/>
          <w:szCs w:val="16"/>
        </w:rPr>
        <w:t>Approved to EU Standard EN166.</w:t>
      </w:r>
      <w:proofErr w:type="gramEnd"/>
      <w:r w:rsidRPr="003D2193">
        <w:rPr>
          <w:sz w:val="16"/>
          <w:szCs w:val="16"/>
        </w:rPr>
        <w:t xml:space="preserve">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71437</wp:posOffset>
                </wp:positionH>
                <wp:positionV relativeFrom="paragraph">
                  <wp:posOffset>67945</wp:posOffset>
                </wp:positionV>
                <wp:extent cx="63722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1.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b1NgIAAGY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972"/>
      </w:tblGrid>
      <w:tr w:rsidR="0098411C" w:rsidTr="0098411C">
        <w:tc>
          <w:tcPr>
            <w:tcW w:w="4964" w:type="dxa"/>
          </w:tcPr>
          <w:p w:rsidR="0098411C" w:rsidRPr="0098411C" w:rsidRDefault="0098411C" w:rsidP="0012008B">
            <w:pPr>
              <w:pStyle w:val="ListParagraph"/>
              <w:tabs>
                <w:tab w:val="left" w:pos="360"/>
              </w:tabs>
              <w:ind w:left="0"/>
              <w:rPr>
                <w:sz w:val="17"/>
                <w:szCs w:val="17"/>
              </w:rPr>
            </w:pPr>
            <w:r w:rsidRPr="0098411C">
              <w:rPr>
                <w:sz w:val="17"/>
                <w:szCs w:val="17"/>
              </w:rPr>
              <w:t>Physical Description</w:t>
            </w:r>
            <w:r w:rsidRPr="0098411C">
              <w:rPr>
                <w:sz w:val="17"/>
                <w:szCs w:val="17"/>
              </w:rPr>
              <w:tab/>
              <w:t>: Dark metallic, fluid, bland odor</w:t>
            </w:r>
          </w:p>
        </w:tc>
        <w:tc>
          <w:tcPr>
            <w:tcW w:w="4972"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98411C">
        <w:tc>
          <w:tcPr>
            <w:tcW w:w="4964" w:type="dxa"/>
          </w:tcPr>
          <w:p w:rsidR="0098411C" w:rsidRPr="0098411C" w:rsidRDefault="0098411C" w:rsidP="0012008B">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xml:space="preserve">: </w:t>
            </w:r>
            <w:r w:rsidR="0012008B">
              <w:rPr>
                <w:sz w:val="17"/>
                <w:szCs w:val="17"/>
              </w:rPr>
              <w:t>NDA</w:t>
            </w:r>
          </w:p>
        </w:tc>
        <w:tc>
          <w:tcPr>
            <w:tcW w:w="4972" w:type="dxa"/>
            <w:vMerge/>
          </w:tcPr>
          <w:p w:rsidR="0098411C" w:rsidRPr="0098411C" w:rsidRDefault="0098411C" w:rsidP="0098411C">
            <w:pPr>
              <w:pStyle w:val="ListParagraph"/>
              <w:tabs>
                <w:tab w:val="left" w:pos="360"/>
              </w:tabs>
              <w:ind w:left="1876" w:hanging="1876"/>
              <w:rPr>
                <w:sz w:val="17"/>
                <w:szCs w:val="17"/>
              </w:rPr>
            </w:pPr>
          </w:p>
        </w:tc>
      </w:tr>
      <w:tr w:rsidR="0098411C" w:rsidTr="0098411C">
        <w:tc>
          <w:tcPr>
            <w:tcW w:w="4964" w:type="dxa"/>
          </w:tcPr>
          <w:p w:rsidR="0098411C" w:rsidRPr="0098411C" w:rsidRDefault="0098411C" w:rsidP="0012008B">
            <w:pPr>
              <w:pStyle w:val="ListParagraph"/>
              <w:tabs>
                <w:tab w:val="left" w:pos="360"/>
              </w:tabs>
              <w:ind w:left="0"/>
              <w:rPr>
                <w:sz w:val="17"/>
                <w:szCs w:val="17"/>
              </w:rPr>
            </w:pPr>
            <w:r w:rsidRPr="0098411C">
              <w:rPr>
                <w:sz w:val="17"/>
                <w:szCs w:val="17"/>
              </w:rPr>
              <w:t>Boiling Point</w:t>
            </w:r>
            <w:r w:rsidRPr="0098411C">
              <w:rPr>
                <w:sz w:val="17"/>
                <w:szCs w:val="17"/>
              </w:rPr>
              <w:tab/>
              <w:t xml:space="preserve">: </w:t>
            </w:r>
            <w:r w:rsidR="0012008B">
              <w:rPr>
                <w:sz w:val="17"/>
                <w:szCs w:val="17"/>
              </w:rPr>
              <w:t>NDA</w:t>
            </w:r>
          </w:p>
        </w:tc>
        <w:tc>
          <w:tcPr>
            <w:tcW w:w="4972"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98411C">
        <w:tc>
          <w:tcPr>
            <w:tcW w:w="4964" w:type="dxa"/>
          </w:tcPr>
          <w:p w:rsidR="0098411C" w:rsidRPr="0098411C" w:rsidRDefault="00E47B98" w:rsidP="0012008B">
            <w:pPr>
              <w:pStyle w:val="ListParagraph"/>
              <w:tabs>
                <w:tab w:val="left" w:pos="360"/>
              </w:tabs>
              <w:ind w:left="0"/>
              <w:rPr>
                <w:sz w:val="17"/>
                <w:szCs w:val="17"/>
              </w:rPr>
            </w:pPr>
            <w:r>
              <w:rPr>
                <w:sz w:val="17"/>
                <w:szCs w:val="17"/>
              </w:rPr>
              <w:t>Pour</w:t>
            </w:r>
            <w:r w:rsidR="0098411C" w:rsidRPr="0098411C">
              <w:rPr>
                <w:sz w:val="17"/>
                <w:szCs w:val="17"/>
              </w:rPr>
              <w:t xml:space="preserve"> Point </w:t>
            </w:r>
            <w:r w:rsidR="0098411C" w:rsidRPr="0098411C">
              <w:rPr>
                <w:sz w:val="17"/>
                <w:szCs w:val="17"/>
              </w:rPr>
              <w:tab/>
              <w:t xml:space="preserve">: </w:t>
            </w:r>
            <w:r>
              <w:rPr>
                <w:sz w:val="17"/>
                <w:szCs w:val="17"/>
              </w:rPr>
              <w:t>-</w:t>
            </w:r>
            <w:r w:rsidR="0012008B">
              <w:rPr>
                <w:sz w:val="17"/>
                <w:szCs w:val="17"/>
              </w:rPr>
              <w:t>48</w:t>
            </w:r>
            <w:r>
              <w:rPr>
                <w:sz w:val="17"/>
                <w:szCs w:val="17"/>
              </w:rPr>
              <w:t>°</w:t>
            </w:r>
            <w:r w:rsidR="0012008B">
              <w:rPr>
                <w:sz w:val="17"/>
                <w:szCs w:val="17"/>
              </w:rPr>
              <w:t>C (-50°</w:t>
            </w:r>
            <w:r>
              <w:rPr>
                <w:sz w:val="17"/>
                <w:szCs w:val="17"/>
              </w:rPr>
              <w:t>F</w:t>
            </w:r>
            <w:r w:rsidR="0012008B">
              <w:rPr>
                <w:sz w:val="17"/>
                <w:szCs w:val="17"/>
              </w:rPr>
              <w:t>)</w:t>
            </w:r>
            <w:r w:rsidRPr="0098411C">
              <w:rPr>
                <w:sz w:val="17"/>
                <w:szCs w:val="17"/>
              </w:rPr>
              <w:t xml:space="preserve"> </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12008B">
            <w:pPr>
              <w:pStyle w:val="ListParagraph"/>
              <w:tabs>
                <w:tab w:val="left" w:pos="360"/>
              </w:tabs>
              <w:ind w:left="0"/>
              <w:rPr>
                <w:sz w:val="17"/>
                <w:szCs w:val="17"/>
              </w:rPr>
            </w:pPr>
            <w:r w:rsidRPr="0098411C">
              <w:rPr>
                <w:sz w:val="17"/>
                <w:szCs w:val="17"/>
              </w:rPr>
              <w:t>Flash Point</w:t>
            </w:r>
            <w:r w:rsidRPr="0098411C">
              <w:rPr>
                <w:sz w:val="17"/>
                <w:szCs w:val="17"/>
              </w:rPr>
              <w:tab/>
              <w:t xml:space="preserve">: </w:t>
            </w:r>
            <w:r w:rsidR="0012008B">
              <w:rPr>
                <w:sz w:val="17"/>
                <w:szCs w:val="17"/>
              </w:rPr>
              <w:t>93</w:t>
            </w:r>
            <w:r w:rsidRPr="0098411C">
              <w:rPr>
                <w:sz w:val="17"/>
                <w:szCs w:val="17"/>
              </w:rPr>
              <w:t>°C (</w:t>
            </w:r>
            <w:r w:rsidR="0012008B">
              <w:rPr>
                <w:sz w:val="17"/>
                <w:szCs w:val="17"/>
              </w:rPr>
              <w:t>200</w:t>
            </w:r>
            <w:r w:rsidRPr="0098411C">
              <w:rPr>
                <w:sz w:val="17"/>
                <w:szCs w:val="17"/>
              </w:rPr>
              <w:t>°F) Min.</w:t>
            </w:r>
          </w:p>
        </w:tc>
        <w:tc>
          <w:tcPr>
            <w:tcW w:w="4972" w:type="dxa"/>
          </w:tcPr>
          <w:p w:rsidR="0098411C" w:rsidRPr="0098411C" w:rsidRDefault="0098411C" w:rsidP="0012008B">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12008B">
              <w:rPr>
                <w:sz w:val="17"/>
                <w:szCs w:val="17"/>
              </w:rPr>
              <w:t>&gt; 1</w:t>
            </w:r>
            <w:r w:rsidRPr="0098411C">
              <w:rPr>
                <w:sz w:val="17"/>
                <w:szCs w:val="17"/>
              </w:rPr>
              <w:t xml:space="preserve"> cSt @ 100°C</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972" w:type="dxa"/>
          </w:tcPr>
          <w:p w:rsidR="0098411C" w:rsidRPr="0098411C" w:rsidRDefault="0098411C" w:rsidP="00E47B98">
            <w:pPr>
              <w:pStyle w:val="ListParagraph"/>
              <w:tabs>
                <w:tab w:val="left" w:pos="360"/>
              </w:tabs>
              <w:ind w:left="0"/>
              <w:rPr>
                <w:sz w:val="17"/>
                <w:szCs w:val="17"/>
              </w:rPr>
            </w:pPr>
            <w:r w:rsidRPr="0098411C">
              <w:rPr>
                <w:sz w:val="17"/>
                <w:szCs w:val="17"/>
              </w:rPr>
              <w:t xml:space="preserve">Evaporation Rate (nBuAc=1) : </w:t>
            </w:r>
            <w:r w:rsidR="00E47B98">
              <w:rPr>
                <w:sz w:val="17"/>
                <w:szCs w:val="17"/>
              </w:rPr>
              <w:t>&lt; 0.01</w:t>
            </w:r>
          </w:p>
        </w:tc>
      </w:tr>
      <w:tr w:rsidR="0098411C" w:rsidTr="0098411C">
        <w:tc>
          <w:tcPr>
            <w:tcW w:w="4964" w:type="dxa"/>
          </w:tcPr>
          <w:p w:rsidR="0098411C" w:rsidRPr="0098411C" w:rsidRDefault="0098411C" w:rsidP="0012008B">
            <w:pPr>
              <w:pStyle w:val="ListParagraph"/>
              <w:tabs>
                <w:tab w:val="left" w:pos="360"/>
              </w:tabs>
              <w:ind w:left="0"/>
              <w:rPr>
                <w:sz w:val="17"/>
                <w:szCs w:val="17"/>
              </w:rPr>
            </w:pPr>
            <w:r w:rsidRPr="0098411C">
              <w:rPr>
                <w:sz w:val="17"/>
                <w:szCs w:val="17"/>
              </w:rPr>
              <w:t>Vapor Pressure</w:t>
            </w:r>
            <w:r w:rsidRPr="0098411C">
              <w:rPr>
                <w:sz w:val="17"/>
                <w:szCs w:val="17"/>
              </w:rPr>
              <w:tab/>
              <w:t xml:space="preserve">: </w:t>
            </w:r>
            <w:r w:rsidR="0012008B">
              <w:rPr>
                <w:sz w:val="17"/>
                <w:szCs w:val="17"/>
              </w:rPr>
              <w:t>NDA</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12008B">
            <w:pPr>
              <w:pStyle w:val="ListParagraph"/>
              <w:tabs>
                <w:tab w:val="left" w:pos="360"/>
              </w:tabs>
              <w:ind w:left="0"/>
              <w:rPr>
                <w:sz w:val="17"/>
                <w:szCs w:val="17"/>
              </w:rPr>
            </w:pPr>
            <w:r w:rsidRPr="0098411C">
              <w:rPr>
                <w:sz w:val="17"/>
                <w:szCs w:val="17"/>
              </w:rPr>
              <w:t>Specific Gravity</w:t>
            </w:r>
            <w:r w:rsidRPr="0098411C">
              <w:rPr>
                <w:sz w:val="17"/>
                <w:szCs w:val="17"/>
              </w:rPr>
              <w:tab/>
              <w:t>: 0.</w:t>
            </w:r>
            <w:r w:rsidR="0012008B">
              <w:rPr>
                <w:sz w:val="17"/>
                <w:szCs w:val="17"/>
              </w:rPr>
              <w:t>87</w:t>
            </w:r>
            <w:r w:rsidRPr="0098411C">
              <w:rPr>
                <w:sz w:val="17"/>
                <w:szCs w:val="17"/>
              </w:rPr>
              <w:t xml:space="preserve"> @ (15.6/15.6C)</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B25E83"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CE216D"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CF22970" wp14:editId="012C93D2">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CF3E08">
      <w:pPr>
        <w:pStyle w:val="ListParagraph"/>
        <w:tabs>
          <w:tab w:val="left" w:pos="360"/>
        </w:tabs>
        <w:ind w:left="3600" w:hanging="2970"/>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CF3E08">
      <w:pPr>
        <w:pStyle w:val="ListParagraph"/>
        <w:tabs>
          <w:tab w:val="left" w:pos="360"/>
        </w:tabs>
        <w:ind w:left="3600" w:hanging="3240"/>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3D2193">
      <w:pPr>
        <w:pStyle w:val="ListParagraph"/>
        <w:tabs>
          <w:tab w:val="left" w:pos="360"/>
        </w:tabs>
        <w:ind w:left="3600" w:hanging="3240"/>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 xml:space="preserve">Summary on Evaluation of the </w:t>
      </w:r>
      <w:proofErr w:type="spellStart"/>
      <w:r>
        <w:rPr>
          <w:b/>
        </w:rPr>
        <w:t>CMR</w:t>
      </w:r>
      <w:proofErr w:type="spellEnd"/>
      <w:r>
        <w:rPr>
          <w:b/>
        </w:rPr>
        <w:t xml:space="preserve">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93A0894" wp14:editId="5267E32A">
                <wp:simplePos x="0" y="0"/>
                <wp:positionH relativeFrom="column">
                  <wp:posOffset>52388</wp:posOffset>
                </wp:positionH>
                <wp:positionV relativeFrom="paragraph">
                  <wp:posOffset>90488</wp:posOffset>
                </wp:positionV>
                <wp:extent cx="63293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NhZa9w2AgAAZgQAAA4AAAAAAAAAAAAA&#10;AAAALgIAAGRycy9lMm9Eb2MueG1sUEsBAi0AFAAGAAgAAAAhAL+NJV7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w:t>
      </w:r>
      <w:proofErr w:type="gramStart"/>
      <w:r>
        <w:t>May cause physical fouling of aquatic organisms.</w:t>
      </w:r>
      <w:proofErr w:type="gramEnd"/>
      <w:r>
        <w:t xml:space="preserve"> </w:t>
      </w:r>
      <w:proofErr w:type="gramStart"/>
      <w:r>
        <w:t>Expected to be practically nontoxic: LL/EL/IL50 &gt; 100mg/1 (to aquatic organisms) LL/EL50 expressed as the nominal amount of product required to prepare aqueous extract.</w:t>
      </w:r>
      <w:proofErr w:type="gramEnd"/>
      <w:r>
        <w:t xml:space="preserve">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3D2193">
      <w:pPr>
        <w:pStyle w:val="ListParagraph"/>
        <w:tabs>
          <w:tab w:val="left" w:pos="360"/>
        </w:tabs>
        <w:ind w:left="4320" w:hanging="3960"/>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proofErr w:type="gramStart"/>
      <w:r w:rsidR="003D2193">
        <w:t>Floats</w:t>
      </w:r>
      <w:r>
        <w:t xml:space="preserve"> in water.</w:t>
      </w:r>
      <w:proofErr w:type="gramEnd"/>
      <w:r>
        <w:t xml:space="preserve">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w:t>
      </w:r>
      <w:proofErr w:type="spellStart"/>
      <w:r>
        <w:rPr>
          <w:b/>
        </w:rPr>
        <w:t>PBT</w:t>
      </w:r>
      <w:proofErr w:type="spellEnd"/>
      <w:r>
        <w:rPr>
          <w:b/>
        </w:rPr>
        <w:t xml:space="preserve">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w:t>
      </w:r>
      <w:proofErr w:type="spellStart"/>
      <w:r>
        <w:t>PBT</w:t>
      </w:r>
      <w:proofErr w:type="spellEnd"/>
      <w:r>
        <w:t xml:space="preserve"> or a </w:t>
      </w:r>
      <w:proofErr w:type="spellStart"/>
      <w:r>
        <w:t>vPvB</w:t>
      </w:r>
      <w:proofErr w:type="spellEnd"/>
      <w:r>
        <w:t xml:space="preserve">.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98411C"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52070</wp:posOffset>
                </wp:positionH>
                <wp:positionV relativeFrom="paragraph">
                  <wp:posOffset>93980</wp:posOffset>
                </wp:positionV>
                <wp:extent cx="63290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Disposal should be in accordance with applicable regional, national, and local laws and regulations. EU Waste Disposal Code (</w:t>
      </w:r>
      <w:proofErr w:type="spellStart"/>
      <w:r>
        <w:t>EWC</w:t>
      </w:r>
      <w:proofErr w:type="spellEnd"/>
      <w:r>
        <w:t xml:space="preserve">):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42AB000B" wp14:editId="352D81DC">
                <wp:simplePos x="0" y="0"/>
                <wp:positionH relativeFrom="column">
                  <wp:posOffset>42862</wp:posOffset>
                </wp:positionH>
                <wp:positionV relativeFrom="paragraph">
                  <wp:posOffset>100330</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906A78" w:rsidRPr="00906A78">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Pr="00CF3E08">
        <w:rPr>
          <w:sz w:val="20"/>
          <w:szCs w:val="20"/>
        </w:rPr>
        <w:t xml:space="preserve"> 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w:t>
      </w:r>
      <w:proofErr w:type="spellStart"/>
      <w:r>
        <w:rPr>
          <w:b/>
        </w:rPr>
        <w:t>TDG</w:t>
      </w:r>
      <w:proofErr w:type="spellEnd"/>
      <w:r>
        <w:rPr>
          <w:b/>
        </w:rPr>
        <w:t>:</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003D2193">
        <w:rPr>
          <w:sz w:val="20"/>
          <w:szCs w:val="20"/>
        </w:rPr>
        <w:t xml:space="preserve"> 14.1 UN Number, 14.2 UN Proper </w:t>
      </w:r>
      <w:r w:rsidRPr="00CF3E08">
        <w:rPr>
          <w:sz w:val="20"/>
          <w:szCs w:val="20"/>
        </w:rPr>
        <w:t>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roofErr w:type="spellStart"/>
      <w:r w:rsidRPr="00CF3E08">
        <w:rPr>
          <w:sz w:val="20"/>
          <w:szCs w:val="20"/>
        </w:rPr>
        <w:t>CDNI</w:t>
      </w:r>
      <w:proofErr w:type="spellEnd"/>
      <w:r w:rsidRPr="00CF3E08">
        <w:rPr>
          <w:sz w:val="20"/>
          <w:szCs w:val="20"/>
        </w:rPr>
        <w:t xml:space="preserve"> Inland Water Waste: </w:t>
      </w:r>
      <w:proofErr w:type="spellStart"/>
      <w:r w:rsidRPr="00CF3E08">
        <w:rPr>
          <w:sz w:val="20"/>
          <w:szCs w:val="20"/>
        </w:rPr>
        <w:t>NST</w:t>
      </w:r>
      <w:proofErr w:type="spellEnd"/>
      <w:r w:rsidRPr="00CF3E08">
        <w:rPr>
          <w:sz w:val="20"/>
          <w:szCs w:val="20"/>
        </w:rPr>
        <w:t xml:space="preserve">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 Environmental hazards, and 14.6 Special precautions for use do not apply.</w:t>
      </w:r>
    </w:p>
    <w:p w:rsidR="00B25E83" w:rsidRDefault="00B25E83" w:rsidP="00B25E83">
      <w:pPr>
        <w:pStyle w:val="ListParagraph"/>
        <w:tabs>
          <w:tab w:val="left" w:pos="360"/>
        </w:tabs>
        <w:ind w:left="360"/>
      </w:pPr>
      <w:r>
        <w:rPr>
          <w:b/>
        </w:rPr>
        <w:t xml:space="preserve">Transport in Bulk According to Annex II of </w:t>
      </w:r>
      <w:proofErr w:type="spellStart"/>
      <w:r>
        <w:rPr>
          <w:b/>
        </w:rPr>
        <w:t>MARPOL</w:t>
      </w:r>
      <w:proofErr w:type="spellEnd"/>
      <w:r>
        <w:rPr>
          <w:b/>
        </w:rPr>
        <w:t xml:space="preserve">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proofErr w:type="spellStart"/>
      <w:r>
        <w:t>MARPOL</w:t>
      </w:r>
      <w:proofErr w:type="spellEnd"/>
      <w:r>
        <w:t xml:space="preserve">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2DDBA2EC" wp14:editId="5E0614F2">
                <wp:simplePos x="0" y="0"/>
                <wp:positionH relativeFrom="column">
                  <wp:posOffset>23813</wp:posOffset>
                </wp:positionH>
                <wp:positionV relativeFrom="paragraph">
                  <wp:posOffset>2858</wp:posOffset>
                </wp:positionV>
                <wp:extent cx="6395720" cy="353695"/>
                <wp:effectExtent l="19050" t="19050" r="2413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25pt;width:503.6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" o:allowincell="f" strokeweight="3pt">
                <v:stroke linestyle="thinThin"/>
                <v:textbox>
                  <w:txbxContent>
                    <w:p w:rsidR="00B25E83" w:rsidRDefault="00B25E83" w:rsidP="00B25E83">
                      <w:pPr>
                        <w:rPr>
                          <w:sz w:val="32"/>
                        </w:rPr>
                      </w:pPr>
                      <w:bookmarkStart w:id="1" w:name="_GoBack"/>
                      <w:r>
                        <w:rPr>
                          <w:b/>
                          <w:bCs/>
                          <w:sz w:val="24"/>
                        </w:rPr>
                        <w:t>15. REGULATORY INFORMATION</w:t>
                      </w:r>
                    </w:p>
                    <w:bookmarkEnd w:id="1"/>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E47B98" w:rsidRPr="007A658A" w:rsidRDefault="00E47B98" w:rsidP="00E47B98">
      <w:pPr>
        <w:pStyle w:val="ListParagraph"/>
        <w:tabs>
          <w:tab w:val="left" w:pos="360"/>
        </w:tabs>
        <w:ind w:left="360"/>
        <w:rPr>
          <w:b/>
          <w:sz w:val="20"/>
          <w:szCs w:val="20"/>
        </w:rPr>
      </w:pPr>
      <w:r>
        <w:rPr>
          <w:sz w:val="17"/>
          <w:szCs w:val="17"/>
        </w:rPr>
        <w:t>-</w:t>
      </w:r>
      <w:r w:rsidRPr="007A658A">
        <w:rPr>
          <w:b/>
          <w:sz w:val="20"/>
          <w:szCs w:val="20"/>
        </w:rPr>
        <w:t>15.1 SAFETY, HEALTH &amp; ENVIRONMENTAL REGULATIONS/LEGISLATION SPECIFIC FOR THE SUBSTANCE OR MIXTURE</w:t>
      </w:r>
    </w:p>
    <w:p w:rsidR="00E47B98" w:rsidRPr="007A658A" w:rsidRDefault="00E47B98" w:rsidP="00E47B98">
      <w:pPr>
        <w:pStyle w:val="ListParagraph"/>
        <w:tabs>
          <w:tab w:val="left" w:pos="360"/>
        </w:tabs>
        <w:ind w:left="360"/>
        <w:rPr>
          <w:b/>
          <w:sz w:val="8"/>
          <w:szCs w:val="8"/>
        </w:rPr>
      </w:pPr>
    </w:p>
    <w:p w:rsidR="00E47B98" w:rsidRDefault="00E47B98" w:rsidP="00E47B98">
      <w:pPr>
        <w:pStyle w:val="ListParagraph"/>
        <w:tabs>
          <w:tab w:val="left" w:pos="360"/>
        </w:tabs>
        <w:ind w:left="360"/>
      </w:pPr>
      <w:r>
        <w:rPr>
          <w:b/>
        </w:rPr>
        <w:t xml:space="preserve">Other Regulatory Information </w:t>
      </w:r>
      <w:r>
        <w:rPr>
          <w:b/>
        </w:rPr>
        <w:tab/>
      </w:r>
      <w:r>
        <w:rPr>
          <w:b/>
        </w:rPr>
        <w:tab/>
        <w:t xml:space="preserve">: </w:t>
      </w:r>
      <w:r>
        <w:t>Product is not subject to Authorization under REACH.</w:t>
      </w:r>
    </w:p>
    <w:p w:rsidR="00E47B98" w:rsidRPr="007A658A" w:rsidRDefault="00E47B98" w:rsidP="00E47B98">
      <w:pPr>
        <w:pStyle w:val="ListParagraph"/>
        <w:tabs>
          <w:tab w:val="left" w:pos="360"/>
        </w:tabs>
        <w:ind w:left="360"/>
        <w:rPr>
          <w:sz w:val="8"/>
          <w:szCs w:val="8"/>
        </w:rPr>
      </w:pPr>
    </w:p>
    <w:p w:rsidR="00E47B98" w:rsidRDefault="00E47B98" w:rsidP="00E47B98">
      <w:pPr>
        <w:pStyle w:val="ListParagraph"/>
        <w:tabs>
          <w:tab w:val="left" w:pos="360"/>
        </w:tabs>
        <w:ind w:left="360"/>
        <w:rPr>
          <w:b/>
        </w:rPr>
      </w:pPr>
      <w:r>
        <w:rPr>
          <w:b/>
        </w:rPr>
        <w:t>Authorizations and/or Restrictions on Use Recommended Restrictions on Use (Advice Against)</w:t>
      </w:r>
      <w:r>
        <w:rPr>
          <w:b/>
        </w:rPr>
        <w:tab/>
      </w:r>
    </w:p>
    <w:p w:rsidR="00E47B98" w:rsidRPr="007A658A" w:rsidRDefault="00E47B98" w:rsidP="00E47B98">
      <w:pPr>
        <w:pStyle w:val="ListParagraph"/>
        <w:tabs>
          <w:tab w:val="left" w:pos="360"/>
        </w:tabs>
        <w:ind w:left="360"/>
        <w:rPr>
          <w:b/>
          <w:sz w:val="17"/>
          <w:szCs w:val="17"/>
        </w:rPr>
      </w:pPr>
      <w:r w:rsidRPr="007A658A">
        <w:rPr>
          <w:sz w:val="17"/>
          <w:szCs w:val="17"/>
        </w:rPr>
        <w:t>This product must not be used in applications other than those recommended in Sec. 1, without first seeking the advice of the supplier.</w:t>
      </w:r>
    </w:p>
    <w:p w:rsidR="00E47B98" w:rsidRPr="007A658A" w:rsidRDefault="00E47B98" w:rsidP="00E47B98">
      <w:pPr>
        <w:pStyle w:val="ListParagraph"/>
        <w:tabs>
          <w:tab w:val="left" w:pos="360"/>
        </w:tabs>
        <w:ind w:left="360"/>
        <w:rPr>
          <w:b/>
          <w:sz w:val="8"/>
          <w:szCs w:val="8"/>
        </w:rPr>
      </w:pPr>
    </w:p>
    <w:p w:rsidR="00E47B98" w:rsidRDefault="00E47B98" w:rsidP="00E47B98">
      <w:pPr>
        <w:pStyle w:val="ListParagraph"/>
        <w:tabs>
          <w:tab w:val="left" w:pos="360"/>
        </w:tabs>
        <w:ind w:left="360"/>
        <w:rPr>
          <w:b/>
        </w:rPr>
      </w:pPr>
      <w:r>
        <w:rPr>
          <w:b/>
        </w:rPr>
        <w:t>Chemical Inventory Status</w:t>
      </w:r>
      <w:r>
        <w:rPr>
          <w:b/>
        </w:rPr>
        <w:tab/>
      </w:r>
      <w:r>
        <w:rPr>
          <w:b/>
        </w:rPr>
        <w:tab/>
      </w:r>
    </w:p>
    <w:p w:rsidR="00E47B98" w:rsidRPr="009D6F1A" w:rsidRDefault="00E47B98" w:rsidP="00E47B98">
      <w:pPr>
        <w:pStyle w:val="ListParagraph"/>
        <w:tabs>
          <w:tab w:val="left" w:pos="360"/>
        </w:tabs>
        <w:ind w:left="360"/>
        <w:rPr>
          <w:b/>
        </w:rPr>
      </w:pPr>
      <w:r>
        <w:rPr>
          <w:b/>
        </w:rPr>
        <w:tab/>
      </w:r>
      <w:proofErr w:type="spellStart"/>
      <w:r w:rsidRPr="003F0752">
        <w:rPr>
          <w:b/>
        </w:rPr>
        <w:t>EINECS</w:t>
      </w:r>
      <w:proofErr w:type="spellEnd"/>
      <w:r w:rsidRPr="003F0752">
        <w:rPr>
          <w:b/>
        </w:rPr>
        <w:tab/>
      </w:r>
      <w:r>
        <w:tab/>
      </w:r>
      <w:r>
        <w:tab/>
      </w:r>
      <w:r>
        <w:tab/>
      </w:r>
      <w:r w:rsidRPr="009D6F1A">
        <w:t>: All components listed on polymer exempt.</w:t>
      </w:r>
    </w:p>
    <w:p w:rsidR="00E47B98" w:rsidRDefault="00E47B98" w:rsidP="00E47B98">
      <w:pPr>
        <w:pStyle w:val="ListParagraph"/>
        <w:tabs>
          <w:tab w:val="left" w:pos="360"/>
        </w:tabs>
        <w:ind w:left="360"/>
      </w:pPr>
      <w:r>
        <w:tab/>
      </w:r>
      <w:proofErr w:type="spellStart"/>
      <w:r w:rsidRPr="003F0752">
        <w:rPr>
          <w:b/>
        </w:rPr>
        <w:t>TSCA</w:t>
      </w:r>
      <w:proofErr w:type="spellEnd"/>
      <w:r>
        <w:tab/>
      </w:r>
      <w:r>
        <w:tab/>
      </w:r>
      <w:r>
        <w:tab/>
      </w:r>
      <w:r>
        <w:tab/>
      </w:r>
      <w:r w:rsidRPr="009D6F1A">
        <w:t xml:space="preserve">: All components listed. </w:t>
      </w:r>
    </w:p>
    <w:p w:rsidR="00E47B98" w:rsidRDefault="00E47B98" w:rsidP="00E47B98">
      <w:pPr>
        <w:pStyle w:val="ListParagraph"/>
        <w:tabs>
          <w:tab w:val="left" w:pos="360"/>
        </w:tabs>
        <w:ind w:left="360"/>
      </w:pPr>
      <w:r>
        <w:rPr>
          <w:b/>
        </w:rPr>
        <w:tab/>
        <w:t>CERCLA (Sec 103)</w:t>
      </w:r>
      <w:r>
        <w:rPr>
          <w:b/>
        </w:rPr>
        <w:tab/>
      </w:r>
      <w:r>
        <w:rPr>
          <w:b/>
        </w:rPr>
        <w:tab/>
      </w:r>
      <w:r w:rsidRPr="000D62FC">
        <w:t>:</w:t>
      </w:r>
      <w:r>
        <w:t xml:space="preserve"> This product is not subject to reporting requirements under CERCLA.</w:t>
      </w:r>
    </w:p>
    <w:p w:rsidR="00E47B98" w:rsidRPr="003A6A50" w:rsidRDefault="00E47B98" w:rsidP="00E47B98">
      <w:pPr>
        <w:pStyle w:val="ListParagraph"/>
        <w:tabs>
          <w:tab w:val="left" w:pos="360"/>
        </w:tabs>
        <w:ind w:left="360"/>
        <w:rPr>
          <w:lang w:val="es-ES"/>
        </w:rPr>
      </w:pPr>
      <w:r>
        <w:rPr>
          <w:b/>
        </w:rPr>
        <w:tab/>
      </w:r>
      <w:r w:rsidRPr="003A6A50">
        <w:rPr>
          <w:b/>
          <w:lang w:val="es-ES"/>
        </w:rPr>
        <w:t>SARA 313</w:t>
      </w:r>
      <w:r w:rsidRPr="003A6A50">
        <w:rPr>
          <w:b/>
          <w:lang w:val="es-ES"/>
        </w:rPr>
        <w:tab/>
      </w:r>
      <w:r w:rsidRPr="003A6A50">
        <w:rPr>
          <w:b/>
          <w:lang w:val="es-ES"/>
        </w:rPr>
        <w:tab/>
      </w:r>
      <w:r w:rsidRPr="003A6A50">
        <w:rPr>
          <w:b/>
          <w:lang w:val="es-ES"/>
        </w:rPr>
        <w:tab/>
      </w:r>
      <w:r w:rsidRPr="003A6A50">
        <w:rPr>
          <w:lang w:val="es-ES"/>
        </w:rPr>
        <w:t xml:space="preserve">: </w:t>
      </w:r>
      <w:r w:rsidR="003A6A50" w:rsidRPr="003A6A50">
        <w:rPr>
          <w:lang w:val="es-ES"/>
        </w:rPr>
        <w:t>N/A</w:t>
      </w:r>
    </w:p>
    <w:p w:rsidR="00E47B98" w:rsidRPr="003A6A50" w:rsidRDefault="00E47B98" w:rsidP="00E47B98">
      <w:pPr>
        <w:pStyle w:val="ListParagraph"/>
        <w:tabs>
          <w:tab w:val="left" w:pos="360"/>
        </w:tabs>
        <w:ind w:left="360"/>
        <w:rPr>
          <w:lang w:val="es-ES"/>
        </w:rPr>
      </w:pPr>
      <w:r w:rsidRPr="003A6A50">
        <w:rPr>
          <w:b/>
          <w:lang w:val="es-ES"/>
        </w:rPr>
        <w:tab/>
        <w:t>SARA 302</w:t>
      </w:r>
      <w:r w:rsidRPr="003A6A50">
        <w:rPr>
          <w:b/>
          <w:lang w:val="es-ES"/>
        </w:rPr>
        <w:tab/>
      </w:r>
      <w:r w:rsidRPr="003A6A50">
        <w:rPr>
          <w:b/>
          <w:lang w:val="es-ES"/>
        </w:rPr>
        <w:tab/>
      </w:r>
      <w:r w:rsidRPr="003A6A50">
        <w:rPr>
          <w:b/>
          <w:lang w:val="es-ES"/>
        </w:rPr>
        <w:tab/>
        <w:t xml:space="preserve">: </w:t>
      </w:r>
      <w:r w:rsidR="003A6A50" w:rsidRPr="003A6A50">
        <w:rPr>
          <w:lang w:val="es-ES"/>
        </w:rPr>
        <w:t>N/A</w:t>
      </w:r>
    </w:p>
    <w:p w:rsidR="00E47B98" w:rsidRPr="003A6A50" w:rsidRDefault="00E47B98" w:rsidP="00E47B98">
      <w:pPr>
        <w:pStyle w:val="ListParagraph"/>
        <w:tabs>
          <w:tab w:val="left" w:pos="360"/>
        </w:tabs>
        <w:ind w:left="4320" w:hanging="3960"/>
        <w:rPr>
          <w:b/>
          <w:sz w:val="8"/>
          <w:szCs w:val="8"/>
          <w:lang w:val="es-ES"/>
        </w:rPr>
      </w:pPr>
    </w:p>
    <w:p w:rsidR="00E47B98" w:rsidRDefault="00E47B98" w:rsidP="00E47B98">
      <w:pPr>
        <w:pStyle w:val="ListParagraph"/>
        <w:tabs>
          <w:tab w:val="left" w:pos="360"/>
        </w:tabs>
        <w:ind w:left="4320" w:hanging="3960"/>
        <w:rPr>
          <w:b/>
        </w:rPr>
      </w:pPr>
      <w:r>
        <w:rPr>
          <w:b/>
        </w:rPr>
        <w:t>15.2 CHEMICAL SAFETY ASSESSMENT</w:t>
      </w:r>
    </w:p>
    <w:p w:rsidR="00E47B98" w:rsidRPr="007A658A" w:rsidRDefault="00E47B98" w:rsidP="00E47B98">
      <w:pPr>
        <w:pStyle w:val="ListParagraph"/>
        <w:tabs>
          <w:tab w:val="left" w:pos="360"/>
        </w:tabs>
        <w:ind w:left="4320" w:hanging="3960"/>
        <w:rPr>
          <w:sz w:val="8"/>
          <w:szCs w:val="8"/>
        </w:rPr>
      </w:pPr>
      <w:r>
        <w:t xml:space="preserve">        </w:t>
      </w:r>
    </w:p>
    <w:p w:rsidR="00E47B98" w:rsidRDefault="00E47B98" w:rsidP="00E47B98">
      <w:pPr>
        <w:pStyle w:val="ListParagraph"/>
        <w:ind w:left="4320" w:hanging="3960"/>
      </w:pPr>
      <w:r>
        <w:rPr>
          <w:b/>
        </w:rPr>
        <w:t xml:space="preserve">       Industrial Safety Health Act        </w:t>
      </w:r>
      <w:r>
        <w:rPr>
          <w:b/>
        </w:rPr>
        <w:tab/>
        <w:t xml:space="preserve">: </w:t>
      </w:r>
      <w:r>
        <w:t>N/A</w:t>
      </w:r>
    </w:p>
    <w:p w:rsidR="00E47B98" w:rsidRDefault="00E47B98" w:rsidP="00E47B98">
      <w:pPr>
        <w:pStyle w:val="ListParagraph"/>
        <w:tabs>
          <w:tab w:val="left" w:pos="360"/>
        </w:tabs>
        <w:ind w:left="3780" w:hanging="3420"/>
      </w:pPr>
      <w:r>
        <w:rPr>
          <w:b/>
        </w:rPr>
        <w:t xml:space="preserve">       Toxic Chemical Control Act         </w:t>
      </w:r>
      <w:r>
        <w:rPr>
          <w:b/>
        </w:rPr>
        <w:tab/>
      </w:r>
      <w:r>
        <w:rPr>
          <w:b/>
        </w:rPr>
        <w:tab/>
        <w:t>:</w:t>
      </w:r>
      <w:r>
        <w:t xml:space="preserve"> N/A</w:t>
      </w:r>
    </w:p>
    <w:p w:rsidR="00E47B98" w:rsidRDefault="00E47B98" w:rsidP="00E47B98">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E47B98" w:rsidRDefault="00E47B98" w:rsidP="00E47B98">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3D2193"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14:anchorId="7EBF397D" wp14:editId="090D709E">
                <wp:simplePos x="0" y="0"/>
                <wp:positionH relativeFrom="column">
                  <wp:posOffset>109538</wp:posOffset>
                </wp:positionH>
                <wp:positionV relativeFrom="paragraph">
                  <wp:posOffset>73343</wp:posOffset>
                </wp:positionV>
                <wp:extent cx="6267450" cy="349885"/>
                <wp:effectExtent l="19050" t="19050" r="190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proofErr w:type="spellStart"/>
      <w:r w:rsidRPr="00F076B5">
        <w:rPr>
          <w:sz w:val="14"/>
          <w:szCs w:val="14"/>
        </w:rPr>
        <w:t>COC</w:t>
      </w:r>
      <w:proofErr w:type="spellEnd"/>
      <w:r w:rsidRPr="00F076B5">
        <w:rPr>
          <w:sz w:val="14"/>
          <w:szCs w:val="14"/>
        </w:rPr>
        <w:t xml:space="preserve">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EINECS</w:t>
      </w:r>
      <w:proofErr w:type="spellEnd"/>
      <w:r w:rsidRPr="00F076B5">
        <w:rPr>
          <w:sz w:val="14"/>
          <w:szCs w:val="14"/>
        </w:rPr>
        <w:t xml:space="preserve">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proofErr w:type="spellStart"/>
      <w:r w:rsidRPr="00F076B5">
        <w:rPr>
          <w:sz w:val="14"/>
          <w:szCs w:val="14"/>
        </w:rPr>
        <w:t>EWC</w:t>
      </w:r>
      <w:proofErr w:type="spellEnd"/>
      <w:r w:rsidRPr="00F076B5">
        <w:rPr>
          <w:sz w:val="14"/>
          <w:szCs w:val="14"/>
        </w:rPr>
        <w:t xml:space="preserve">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proofErr w:type="spellStart"/>
      <w:r w:rsidRPr="00F076B5">
        <w:rPr>
          <w:sz w:val="14"/>
          <w:szCs w:val="14"/>
        </w:rPr>
        <w:t>MARPOL</w:t>
      </w:r>
      <w:proofErr w:type="spellEnd"/>
      <w:r w:rsidRPr="00F076B5">
        <w:rPr>
          <w:sz w:val="14"/>
          <w:szCs w:val="14"/>
        </w:rPr>
        <w:t xml:space="preserve">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PBT</w:t>
      </w:r>
      <w:proofErr w:type="spellEnd"/>
      <w:r w:rsidRPr="00F076B5">
        <w:rPr>
          <w:sz w:val="14"/>
          <w:szCs w:val="14"/>
        </w:rPr>
        <w:t xml:space="preserve">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PNEC</w:t>
      </w:r>
      <w:proofErr w:type="spellEnd"/>
      <w:r w:rsidRPr="00F076B5">
        <w:rPr>
          <w:sz w:val="14"/>
          <w:szCs w:val="14"/>
        </w:rPr>
        <w:t xml:space="preserve">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STEL</w:t>
      </w:r>
      <w:proofErr w:type="spellEnd"/>
      <w:r w:rsidRPr="00F076B5">
        <w:rPr>
          <w:sz w:val="14"/>
          <w:szCs w:val="14"/>
        </w:rPr>
        <w:t xml:space="preserve">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TSCA</w:t>
      </w:r>
      <w:proofErr w:type="spellEnd"/>
      <w:r w:rsidRPr="00F076B5">
        <w:rPr>
          <w:sz w:val="14"/>
          <w:szCs w:val="14"/>
        </w:rPr>
        <w:t xml:space="preserve">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proofErr w:type="gramStart"/>
      <w:r w:rsidRPr="00F076B5">
        <w:rPr>
          <w:sz w:val="14"/>
          <w:szCs w:val="14"/>
        </w:rPr>
        <w:t xml:space="preserve">Acute </w:t>
      </w:r>
      <w:proofErr w:type="spellStart"/>
      <w:r w:rsidRPr="00F076B5">
        <w:rPr>
          <w:sz w:val="14"/>
          <w:szCs w:val="14"/>
        </w:rPr>
        <w:t>Tox</w:t>
      </w:r>
      <w:proofErr w:type="spellEnd"/>
      <w:r w:rsidRPr="00F076B5">
        <w:rPr>
          <w:sz w:val="14"/>
          <w:szCs w:val="14"/>
        </w:rPr>
        <w:t>.</w:t>
      </w:r>
      <w:proofErr w:type="gramEnd"/>
      <w:r w:rsidRPr="00F076B5">
        <w:rPr>
          <w:sz w:val="14"/>
          <w:szCs w:val="14"/>
        </w:rPr>
        <w:t xml:space="preserve">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12008B">
        <w:t>6</w:t>
      </w:r>
      <w:r w:rsidRPr="00CF3E08">
        <w:t>/</w:t>
      </w:r>
      <w:r w:rsidR="0012008B">
        <w:t>12</w:t>
      </w:r>
      <w:r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proofErr w:type="gramStart"/>
      <w:r w:rsidRPr="00CF3E08">
        <w:t>In accordance with the provisions of Article 41, Industrial Safety &amp; Health Act</w:t>
      </w:r>
      <w:r w:rsidR="00CF629B" w:rsidRPr="00CF3E08">
        <w:t xml:space="preserve"> and OSHA Hazard Communication Standard (29 CFR 1910.1200).</w:t>
      </w:r>
      <w:proofErr w:type="gramEnd"/>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98411C" w:rsidRDefault="009841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C5E4C">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5E4C">
              <w:rPr>
                <w:b/>
                <w:bCs/>
                <w:noProof/>
              </w:rPr>
              <w:t>9</w:t>
            </w:r>
            <w:r>
              <w:rPr>
                <w:b/>
                <w:bCs/>
                <w:sz w:val="24"/>
                <w:szCs w:val="24"/>
              </w:rPr>
              <w:fldChar w:fldCharType="end"/>
            </w:r>
          </w:p>
        </w:sdtContent>
      </w:sdt>
    </w:sdtContent>
  </w:sdt>
  <w:p w:rsidR="0098411C" w:rsidRDefault="00984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3D2193">
      <w:tc>
        <w:tcPr>
          <w:tcW w:w="0" w:type="auto"/>
          <w:tcBorders>
            <w:right w:val="single" w:sz="6" w:space="0" w:color="000000" w:themeColor="text1"/>
          </w:tcBorders>
        </w:tcPr>
        <w:p w:rsidR="003D2193" w:rsidRPr="0076079C" w:rsidRDefault="00DC5E4C">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proofErr w:type="spellStart"/>
              <w:r w:rsidR="003D2193" w:rsidRPr="0076079C">
                <w:rPr>
                  <w:b/>
                </w:rPr>
                <w:t>S</w:t>
              </w:r>
              <w:r w:rsidR="0012008B">
                <w:rPr>
                  <w:b/>
                </w:rPr>
                <w:t>RC</w:t>
              </w:r>
              <w:proofErr w:type="spellEnd"/>
              <w:r w:rsidR="0012008B">
                <w:rPr>
                  <w:b/>
                </w:rPr>
                <w:t xml:space="preserve"> #1</w:t>
              </w:r>
            </w:sdtContent>
          </w:sdt>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3D2193" w:rsidRDefault="003D2193">
              <w:pPr>
                <w:pStyle w:val="Header"/>
                <w:jc w:val="right"/>
                <w:rPr>
                  <w:b/>
                  <w:bCs/>
                </w:rPr>
              </w:pPr>
              <w:r>
                <w:rPr>
                  <w:b/>
                  <w:bCs/>
                </w:rPr>
                <w:t>Revision A</w:t>
              </w:r>
            </w:p>
          </w:sdtContent>
        </w:sdt>
        <w:p w:rsidR="003D2193" w:rsidRDefault="003D2193" w:rsidP="0012008B">
          <w:pPr>
            <w:pStyle w:val="Header"/>
            <w:jc w:val="right"/>
            <w:rPr>
              <w:b/>
              <w:bCs/>
            </w:rPr>
          </w:pPr>
          <w:r>
            <w:rPr>
              <w:b/>
              <w:bCs/>
            </w:rPr>
            <w:t>Effective Date: 0</w:t>
          </w:r>
          <w:r w:rsidR="0012008B">
            <w:rPr>
              <w:b/>
              <w:bCs/>
            </w:rPr>
            <w:t>6</w:t>
          </w:r>
          <w:r>
            <w:rPr>
              <w:b/>
              <w:bCs/>
            </w:rPr>
            <w:t>-</w:t>
          </w:r>
          <w:r w:rsidR="0012008B">
            <w:rPr>
              <w:b/>
              <w:bCs/>
            </w:rPr>
            <w:t>12</w:t>
          </w:r>
          <w:r>
            <w:rPr>
              <w:b/>
              <w:bCs/>
            </w:rPr>
            <w:t>-2015</w:t>
          </w:r>
        </w:p>
      </w:tc>
      <w:tc>
        <w:tcPr>
          <w:tcW w:w="1152" w:type="dxa"/>
          <w:tcBorders>
            <w:left w:val="single" w:sz="6" w:space="0" w:color="000000" w:themeColor="text1"/>
          </w:tcBorders>
        </w:tcPr>
        <w:p w:rsidR="003D2193" w:rsidRDefault="003D2193">
          <w:pPr>
            <w:pStyle w:val="Header"/>
            <w:rPr>
              <w:b/>
            </w:rPr>
          </w:pPr>
        </w:p>
      </w:tc>
    </w:tr>
  </w:tbl>
  <w:p w:rsidR="003D2193" w:rsidRDefault="003D2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D69A9"/>
    <w:rsid w:val="0012008B"/>
    <w:rsid w:val="001529B0"/>
    <w:rsid w:val="002744DE"/>
    <w:rsid w:val="00293233"/>
    <w:rsid w:val="0038638C"/>
    <w:rsid w:val="003A6A50"/>
    <w:rsid w:val="003D2193"/>
    <w:rsid w:val="004C0EC6"/>
    <w:rsid w:val="00594C1D"/>
    <w:rsid w:val="00734603"/>
    <w:rsid w:val="0076079C"/>
    <w:rsid w:val="008762A4"/>
    <w:rsid w:val="00906A78"/>
    <w:rsid w:val="0098411C"/>
    <w:rsid w:val="00AC4FFF"/>
    <w:rsid w:val="00B25E83"/>
    <w:rsid w:val="00BD4ABE"/>
    <w:rsid w:val="00BF4B36"/>
    <w:rsid w:val="00C87894"/>
    <w:rsid w:val="00CE216D"/>
    <w:rsid w:val="00CF3E08"/>
    <w:rsid w:val="00CF4103"/>
    <w:rsid w:val="00CF629B"/>
    <w:rsid w:val="00DC5E4C"/>
    <w:rsid w:val="00E47B98"/>
    <w:rsid w:val="00EC25A9"/>
    <w:rsid w:val="00F076B5"/>
    <w:rsid w:val="00F64DBC"/>
    <w:rsid w:val="00FA0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E3A19-DBF1-4AC9-9664-E2FB34224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4527</Words>
  <Characters>25810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SRC #1</Company>
  <LinksUpToDate>false</LinksUpToDate>
  <CharactersWithSpaces>30277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Jonathan Barroso</cp:lastModifiedBy>
  <cp:revision>6</cp:revision>
  <cp:lastPrinted>2016-09-07T19:04:00Z</cp:lastPrinted>
  <dcterms:created xsi:type="dcterms:W3CDTF">2015-06-12T17:49:00Z</dcterms:created>
  <dcterms:modified xsi:type="dcterms:W3CDTF">2016-09-07T19:23:00Z</dcterms:modified>
</cp:coreProperties>
</file>