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6FC" w:rsidRDefault="005566FC">
      <w:pPr>
        <w:suppressAutoHyphens/>
        <w:ind w:left="-900" w:right="720"/>
        <w:jc w:val="both"/>
        <w:rPr>
          <w:spacing w:val="-3"/>
          <w:u w:val="single"/>
        </w:rPr>
      </w:pPr>
    </w:p>
    <w:p w:rsidR="005566FC" w:rsidRDefault="005566FC">
      <w:pPr>
        <w:suppressAutoHyphens/>
        <w:ind w:left="-900" w:right="720"/>
        <w:jc w:val="both"/>
        <w:rPr>
          <w:spacing w:val="-3"/>
          <w:u w:val="single"/>
        </w:rPr>
      </w:pPr>
    </w:p>
    <w:p w:rsidR="005566FC" w:rsidRDefault="00B645A2">
      <w:pPr>
        <w:suppressAutoHyphens/>
        <w:ind w:left="-900" w:right="720"/>
        <w:jc w:val="both"/>
        <w:rPr>
          <w:spacing w:val="-3"/>
          <w:u w:val="single"/>
        </w:rPr>
      </w:pPr>
      <w:r>
        <w:rPr>
          <w:noProof/>
          <w:spacing w:val="-3"/>
          <w:u w:val="single"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>
                <wp:simplePos x="0" y="0"/>
                <wp:positionH relativeFrom="column">
                  <wp:posOffset>-182880</wp:posOffset>
                </wp:positionH>
                <wp:positionV relativeFrom="paragraph">
                  <wp:posOffset>73660</wp:posOffset>
                </wp:positionV>
                <wp:extent cx="6675120" cy="474980"/>
                <wp:effectExtent l="0" t="0" r="0" b="0"/>
                <wp:wrapNone/>
                <wp:docPr id="9" name="Text Box 2" descr="5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5120" cy="474980"/>
                        </a:xfrm>
                        <a:prstGeom prst="rect">
                          <a:avLst/>
                        </a:prstGeom>
                        <a:pattFill prst="pct5">
                          <a:fgClr>
                            <a:srgbClr val="FFFFFF"/>
                          </a:fgClr>
                          <a:bgClr>
                            <a:srgbClr val="FFFFFF"/>
                          </a:bgClr>
                        </a:patt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1363" w:rsidRDefault="00161363" w:rsidP="00161363">
                            <w:pPr>
                              <w:rPr>
                                <w:sz w:val="32"/>
                              </w:rPr>
                            </w:pPr>
                            <w:r w:rsidRPr="00F92490">
                              <w:rPr>
                                <w:rFonts w:ascii="Arial Rounded MT Bold" w:hAnsi="Arial Rounded MT Bold"/>
                                <w:b/>
                                <w:bCs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 xml:space="preserve">HOJA </w:t>
                            </w:r>
                            <w:proofErr w:type="spellStart"/>
                            <w:r w:rsidRPr="00F92490">
                              <w:rPr>
                                <w:rFonts w:ascii="Arial Rounded MT Bold" w:hAnsi="Arial Rounded MT Bold"/>
                                <w:b/>
                                <w:bCs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>TECNICA</w:t>
                            </w:r>
                            <w:proofErr w:type="spellEnd"/>
                            <w:r w:rsidRPr="00F92490">
                              <w:rPr>
                                <w:rFonts w:ascii="Arial Rounded MT Bold" w:hAnsi="Arial Rounded MT Bold"/>
                                <w:b/>
                                <w:bCs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 xml:space="preserve"> DEL PRODUCTO</w:t>
                            </w:r>
                          </w:p>
                          <w:p w:rsidR="005566FC" w:rsidRPr="00EA4625" w:rsidRDefault="005566FC" w:rsidP="00EA4625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60"/>
                                <w:szCs w:val="6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5%" style="position:absolute;left:0;text-align:left;margin-left:-14.4pt;margin-top:5.8pt;width:525.6pt;height:37.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QPapwIAAGMFAAAOAAAAZHJzL2Uyb0RvYy54bWysVNtu3CAQfa/Uf0BIfdz4Iu/FVrxRk3Sr&#10;SulFSvoBGLCNagMFdu206r93wN7Npn1oVdUPGJjhcGbmDJdXY9+hAzdWKFni5CLGiEuqmJBNiT8/&#10;7BYbjKwjkpFOSV7iR27x1fbli8tBFzxVreoYNwhApC0GXeLWOV1EkaUt74m9UJpLMNbK9MTB0jQR&#10;M2QA9L6L0jheRYMyTBtFubWwezsZ8Tbg1zWn7mNdW+5QV2Lg5sJowlj5MdpekqIxRLeCzjTIP7Do&#10;iZBw6QnqljiC9kb8BtULapRVtbugqo9UXQvKQwwQTRL/Es19SzQPsUByrD6lyf4/WPrh8MkgwUqc&#10;YyRJDyV64KND12pEKUaMWwrZWr7yiRq0LcD/XsMJN4IHFDwEbfWdol8skuqmJbLhr41RQ8sJA6KJ&#10;PxmdHZ1wrAephveKwY1k71QAGmvT+yxCXhCgQ8EeT0XyrChsrlbrZZKCiYItW2f5JlQxIsXxtDbW&#10;veWqR35SYgMiCOjkcGedZ0OKo4u/TBPndqLrZndN3TK4181NZ7yDNU0FU3QgIKJd+EJQpDi5VH/2&#10;nV385fOFHruTfpTKE5ioTTsQLZD1Nh93UNL3PEmz+DrNF7vVZr3Idtlyka/jzSJO8ut8FWd5drv7&#10;4aknWdEKxri8E5IfVZ1kf6eaub8mPQZdowHUsUynrFjVCebZem7PMhOHb87MM7deOGjyTvQl3pyc&#10;SOEV8kYyCJsUjohumkfP6YdyQQ6O/5CVoCcvoUlMbqxGQPEiqxR7BGUZBYUHjcDLBJNWmW8YDdDl&#10;JbZf98RwjLp3EtSZJ1nmn4WwyJZrrytzbqnOLURSgCqxw2ia3rjpKdlrI5oWbpr6QarXoOhaBLE9&#10;sZr7ADo5BDO/Ov6pOF8Hr6e3cfsTAAD//wMAUEsDBBQABgAIAAAAIQD6cUbK3QAAAAoBAAAPAAAA&#10;ZHJzL2Rvd25yZXYueG1sTI/BasMwEETvgf6D2EBviRwRjHEth6RQ2kN7iJMPkK2tZWKtjCU77t9X&#10;ObXHYYaZN8VhsT2bcfSdIwm7bQIMqXG6o1bC9fK2yYD5oEir3hFK+EEPh/JpVahcuzudca5Cy2IJ&#10;+VxJMCEMOee+MWiV37oBKXrfbrQqRDm2XI/qHsttz0WSpNyqjuKCUQO+Gmxu1WQlvHfu5HxVm8vn&#10;lxEfYp7tMHEpn9fL8QVYwCX8heGBH9GhjEy1m0h71kvYiCyih2jsUmCPQCLEHlgtIUv3wMuC/79Q&#10;/gIAAP//AwBQSwECLQAUAAYACAAAACEAtoM4kv4AAADhAQAAEwAAAAAAAAAAAAAAAAAAAAAAW0Nv&#10;bnRlbnRfVHlwZXNdLnhtbFBLAQItABQABgAIAAAAIQA4/SH/1gAAAJQBAAALAAAAAAAAAAAAAAAA&#10;AC8BAABfcmVscy8ucmVsc1BLAQItABQABgAIAAAAIQDb7QPapwIAAGMFAAAOAAAAAAAAAAAAAAAA&#10;AC4CAABkcnMvZTJvRG9jLnhtbFBLAQItABQABgAIAAAAIQD6cUbK3QAAAAoBAAAPAAAAAAAAAAAA&#10;AAAAAAEFAABkcnMvZG93bnJldi54bWxQSwUGAAAAAAQABADzAAAACwYAAAAA&#10;" o:allowincell="f" stroked="f">
                <v:fill r:id="rId5" o:title="" type="pattern"/>
                <v:textbox>
                  <w:txbxContent>
                    <w:p w:rsidR="00161363" w:rsidRDefault="00161363" w:rsidP="00161363">
                      <w:pPr>
                        <w:rPr>
                          <w:sz w:val="32"/>
                        </w:rPr>
                      </w:pPr>
                      <w:r w:rsidRPr="00F92490">
                        <w:rPr>
                          <w:rFonts w:ascii="Arial Rounded MT Bold" w:hAnsi="Arial Rounded MT Bold"/>
                          <w:b/>
                          <w:bCs/>
                          <w:color w:val="3333CC"/>
                          <w:sz w:val="60"/>
                          <w:szCs w:val="60"/>
                          <w:lang w:val="es-ES_tradnl"/>
                        </w:rPr>
                        <w:t xml:space="preserve">HOJA </w:t>
                      </w:r>
                      <w:proofErr w:type="spellStart"/>
                      <w:r w:rsidRPr="00F92490">
                        <w:rPr>
                          <w:rFonts w:ascii="Arial Rounded MT Bold" w:hAnsi="Arial Rounded MT Bold"/>
                          <w:b/>
                          <w:bCs/>
                          <w:color w:val="3333CC"/>
                          <w:sz w:val="60"/>
                          <w:szCs w:val="60"/>
                          <w:lang w:val="es-ES_tradnl"/>
                        </w:rPr>
                        <w:t>TECNICA</w:t>
                      </w:r>
                      <w:proofErr w:type="spellEnd"/>
                      <w:r w:rsidRPr="00F92490">
                        <w:rPr>
                          <w:rFonts w:ascii="Arial Rounded MT Bold" w:hAnsi="Arial Rounded MT Bold"/>
                          <w:b/>
                          <w:bCs/>
                          <w:color w:val="3333CC"/>
                          <w:sz w:val="60"/>
                          <w:szCs w:val="60"/>
                          <w:lang w:val="es-ES_tradnl"/>
                        </w:rPr>
                        <w:t xml:space="preserve"> DEL PRODUCTO</w:t>
                      </w:r>
                    </w:p>
                    <w:p w:rsidR="005566FC" w:rsidRPr="00EA4625" w:rsidRDefault="005566FC" w:rsidP="00EA4625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60"/>
                          <w:szCs w:val="6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566FC" w:rsidRDefault="005566FC">
      <w:pPr>
        <w:tabs>
          <w:tab w:val="left" w:pos="6300"/>
        </w:tabs>
        <w:ind w:left="-720"/>
        <w:rPr>
          <w:color w:val="FFFFFF"/>
        </w:rPr>
      </w:pPr>
    </w:p>
    <w:p w:rsidR="005566FC" w:rsidRDefault="00EA4625">
      <w:pPr>
        <w:tabs>
          <w:tab w:val="left" w:pos="10530"/>
        </w:tabs>
        <w:ind w:left="-720"/>
        <w:jc w:val="center"/>
        <w:rPr>
          <w:color w:val="FFFFFF"/>
          <w:sz w:val="36"/>
        </w:rPr>
      </w:pPr>
      <w:r>
        <w:rPr>
          <w:color w:val="FFFFFF"/>
        </w:rPr>
        <w:t xml:space="preserve">       </w:t>
      </w:r>
      <w:r>
        <w:rPr>
          <w:color w:val="FFFFFF"/>
          <w:sz w:val="36"/>
        </w:rPr>
        <w:t xml:space="preserve">G                                                   </w:t>
      </w:r>
    </w:p>
    <w:p w:rsidR="005566FC" w:rsidRDefault="00EA4625">
      <w:pPr>
        <w:tabs>
          <w:tab w:val="left" w:pos="10530"/>
        </w:tabs>
        <w:ind w:left="-720"/>
        <w:jc w:val="center"/>
        <w:rPr>
          <w:color w:val="000000"/>
          <w:sz w:val="36"/>
        </w:rPr>
      </w:pPr>
      <w:r>
        <w:rPr>
          <w:color w:val="FFFFFF"/>
          <w:sz w:val="36"/>
        </w:rPr>
        <w:t xml:space="preserve">   </w:t>
      </w:r>
    </w:p>
    <w:p w:rsidR="005566FC" w:rsidRDefault="00B645A2">
      <w:pPr>
        <w:tabs>
          <w:tab w:val="left" w:pos="6300"/>
        </w:tabs>
        <w:ind w:left="-360" w:right="-216"/>
        <w:rPr>
          <w:color w:val="FFFFFF"/>
        </w:rPr>
      </w:pPr>
      <w:r>
        <w:rPr>
          <w:noProof/>
          <w:color w:val="FFFFFF"/>
          <w:sz w:val="36"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>
                <wp:simplePos x="0" y="0"/>
                <wp:positionH relativeFrom="column">
                  <wp:posOffset>3968496</wp:posOffset>
                </wp:positionH>
                <wp:positionV relativeFrom="paragraph">
                  <wp:posOffset>102870</wp:posOffset>
                </wp:positionV>
                <wp:extent cx="2767330" cy="1109472"/>
                <wp:effectExtent l="0" t="0" r="0" b="0"/>
                <wp:wrapNone/>
                <wp:docPr id="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7330" cy="11094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0495" w:rsidRDefault="00DC0495" w:rsidP="00DC0495">
                            <w:pPr>
                              <w:pStyle w:val="Heading6"/>
                              <w:rPr>
                                <w:b/>
                                <w:bCs/>
                                <w:color w:val="FF0000"/>
                                <w:sz w:val="4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44"/>
                              </w:rPr>
                              <w:t xml:space="preserve">S-RC #1      </w:t>
                            </w:r>
                          </w:p>
                          <w:p w:rsidR="00DC0495" w:rsidRDefault="00DC0495" w:rsidP="00DC0495">
                            <w:pPr>
                              <w:pStyle w:val="BodyText"/>
                              <w:rPr>
                                <w:sz w:val="36"/>
                                <w:lang w:val="es-ES_tradnl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36"/>
                                <w:lang w:val="es-ES_tradnl"/>
                              </w:rPr>
                              <w:t xml:space="preserve">ACEITE PARA CADENAS  </w:t>
                            </w:r>
                          </w:p>
                          <w:p w:rsidR="005566FC" w:rsidRPr="000772D9" w:rsidRDefault="005566FC" w:rsidP="000772D9">
                            <w:pPr>
                              <w:pStyle w:val="BodyText"/>
                              <w:spacing w:line="400" w:lineRule="exact"/>
                              <w:rPr>
                                <w:rFonts w:asciiTheme="minorHAnsi" w:hAnsiTheme="minorHAnsi"/>
                                <w:sz w:val="40"/>
                                <w:szCs w:val="40"/>
                                <w:lang w:val="es-4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7" type="#_x0000_t202" style="position:absolute;left:0;text-align:left;margin-left:312.5pt;margin-top:8.1pt;width:217.9pt;height:87.3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R92hgIAABgFAAAOAAAAZHJzL2Uyb0RvYy54bWysVNuO2yAQfa/Uf0C8Z31Z52JrndVemqrS&#10;9iLt9gMI4BgVAwUSe7vqv3fASTbdtlJV1Q8YmOEwM+cMF5dDJ9GOWye0qnF2lmLEFdVMqE2NPz+s&#10;JguMnCeKEakVr/Ejd/hy+frVRW8qnutWS8YtAhDlqt7UuPXeVEniaMs74s604QqMjbYd8bC0m4RZ&#10;0gN6J5M8TWdJry0zVlPuHOzejka8jPhNw6n/2DSOeyRrDLH5ONo4rsOYLC9ItbHEtILuwyD/EEVH&#10;hIJLj1C3xBO0teIXqE5Qq51u/BnVXaKbRlAec4BssvRFNvctMTzmAsVx5lgm9/9g6YfdJ4sEqzEQ&#10;pUgHFD3wwaNrPaAsD+XpjavA696Anx9gH2iOqTpzp+kXh5S+aYna8Ctrdd9ywiC8LJxMTo6OOC6A&#10;rPv3msE9ZOt1BBoa24XaQTUQoANNj0dqQiwUNvP5bH5+DiYKtixLy2Ieo0tIdThurPNvue5QmNTY&#10;AvcRnuzunA/hkOrgEm5zWgq2ElLGhd2sb6RFOwI6WcUvZvDCTargrHQ4NiKOOxAl3BFsId7I+1OZ&#10;5UV6nZeT1WwxnxSrYjop5+likmbldTlLi7K4XX0PAWZF1QrGuLoTih80mBV/x/G+G0b1RBWivsbl&#10;NJ+OHP0xyTR+v0uyEx5aUooONHF0IlVg9o1ikDapPBFynCc/hx+rDDU4/GNVog4C9aMI/LAeouKi&#10;SIJG1po9gjCsBtqAYnhOYNJq+w2jHlqzxu7rlliOkXynQFxlVhShl+OimM5zWNhTy/rUQhQFqBp7&#10;jMbpjR/7f2us2LRw0yhnpa9AkI2IUnmOai9jaL+Y0/6pCP19uo5ezw/a8gcAAAD//wMAUEsDBBQA&#10;BgAIAAAAIQDShf413gAAAAsBAAAPAAAAZHJzL2Rvd25yZXYueG1sTI/NTsMwEITvSLyDtUhcELWJ&#10;qEvSOBUggbj25wE2yTaJGttR7Dbp27M9wW1HM5qdL9/MthcXGkPnnYGXhQJBrvJ15xoDh/3X8xuI&#10;ENHV2HtHBq4UYFPc3+WY1X5yW7rsYiO4xIUMDbQxDpmUoWrJYlj4gRx7Rz9ajCzHRtYjTlxue5ko&#10;paXFzvGHFgf6bKk67c7WwPFnelqmU/kdD6vtq/7AblX6qzGPD/P7GkSkOf6F4Tafp0PBm0p/dnUQ&#10;vQGdLJklsqETELeA0ophSr5SlYIscvmfofgFAAD//wMAUEsBAi0AFAAGAAgAAAAhALaDOJL+AAAA&#10;4QEAABMAAAAAAAAAAAAAAAAAAAAAAFtDb250ZW50X1R5cGVzXS54bWxQSwECLQAUAAYACAAAACEA&#10;OP0h/9YAAACUAQAACwAAAAAAAAAAAAAAAAAvAQAAX3JlbHMvLnJlbHNQSwECLQAUAAYACAAAACEA&#10;mQkfdoYCAAAYBQAADgAAAAAAAAAAAAAAAAAuAgAAZHJzL2Uyb0RvYy54bWxQSwECLQAUAAYACAAA&#10;ACEA0oX+Nd4AAAALAQAADwAAAAAAAAAAAAAAAADgBAAAZHJzL2Rvd25yZXYueG1sUEsFBgAAAAAE&#10;AAQA8wAAAOsFAAAAAA==&#10;" o:allowincell="f" stroked="f">
                <v:textbox>
                  <w:txbxContent>
                    <w:p w:rsidR="00DC0495" w:rsidRDefault="00DC0495" w:rsidP="00DC0495">
                      <w:pPr>
                        <w:pStyle w:val="Heading6"/>
                        <w:rPr>
                          <w:b/>
                          <w:bCs/>
                          <w:color w:val="FF0000"/>
                          <w:sz w:val="44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44"/>
                        </w:rPr>
                        <w:t xml:space="preserve">S-RC #1      </w:t>
                      </w:r>
                    </w:p>
                    <w:p w:rsidR="00DC0495" w:rsidRDefault="00DC0495" w:rsidP="00DC0495">
                      <w:pPr>
                        <w:pStyle w:val="BodyText"/>
                        <w:rPr>
                          <w:sz w:val="36"/>
                          <w:lang w:val="es-ES_tradnl"/>
                        </w:rPr>
                      </w:pPr>
                      <w:r>
                        <w:rPr>
                          <w:b/>
                          <w:color w:val="000080"/>
                          <w:sz w:val="36"/>
                          <w:lang w:val="es-ES_tradnl"/>
                        </w:rPr>
                        <w:t xml:space="preserve">ACEITE PARA CADENAS  </w:t>
                      </w:r>
                    </w:p>
                    <w:p w:rsidR="005566FC" w:rsidRPr="000772D9" w:rsidRDefault="005566FC" w:rsidP="000772D9">
                      <w:pPr>
                        <w:pStyle w:val="BodyText"/>
                        <w:spacing w:line="400" w:lineRule="exact"/>
                        <w:rPr>
                          <w:rFonts w:asciiTheme="minorHAnsi" w:hAnsiTheme="minorHAnsi"/>
                          <w:sz w:val="40"/>
                          <w:szCs w:val="40"/>
                          <w:lang w:val="es-419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A4625">
        <w:rPr>
          <w:color w:val="FFFFFF"/>
        </w:rPr>
        <w:t xml:space="preserve">        </w:t>
      </w:r>
      <w:r>
        <w:rPr>
          <w:noProof/>
          <w:color w:val="FFFFFF"/>
        </w:rPr>
        <w:drawing>
          <wp:inline distT="0" distB="0" distL="0" distR="0">
            <wp:extent cx="3328670" cy="1572895"/>
            <wp:effectExtent l="0" t="0" r="5080" b="8255"/>
            <wp:docPr id="1" name="Picture 0" descr="Full Gear &amp; text SP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Full Gear &amp; text SPAN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670" cy="157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6FC" w:rsidRPr="00F607F6" w:rsidRDefault="00B645A2">
      <w:pPr>
        <w:tabs>
          <w:tab w:val="left" w:pos="6300"/>
        </w:tabs>
        <w:ind w:left="-720"/>
        <w:rPr>
          <w:color w:val="FFFFFF"/>
          <w:lang w:val="es-419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column">
                  <wp:posOffset>-91440</wp:posOffset>
                </wp:positionH>
                <wp:positionV relativeFrom="paragraph">
                  <wp:posOffset>27432</wp:posOffset>
                </wp:positionV>
                <wp:extent cx="6583680" cy="390144"/>
                <wp:effectExtent l="0" t="0" r="7620" b="0"/>
                <wp:wrapNone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3680" cy="3901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66FC" w:rsidRPr="00EA4625" w:rsidRDefault="00161363" w:rsidP="00EA4625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40"/>
                                <w:szCs w:val="40"/>
                              </w:rPr>
                            </w:pPr>
                            <w:r w:rsidRPr="00161363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DESCRIPCION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DEL</w:t>
                            </w:r>
                            <w:r w:rsidRPr="00573439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161363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PRODUCTO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-7.2pt;margin-top:2.15pt;width:518.4pt;height:30.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IR6hQIAABYFAAAOAAAAZHJzL2Uyb0RvYy54bWysVNuO2yAQfa/Uf0C8Z31Z52IrzmovTVVp&#10;e5F2+wEEcIyKgQKJva367x1wkqbbVqqq+gEDMxxm5pxheTV0Eu25dUKrGmcXKUZcUc2E2tb44+N6&#10;ssDIeaIYkVrxGj9xh69WL18se1PxXLdaMm4RgChX9abGrfemShJHW94Rd6ENV2BstO2Ih6XdJsyS&#10;HtA7meRpOkt6bZmxmnLnYPduNOJVxG8aTv37pnHcI1ljiM3H0cZxE8ZktSTV1hLTCnoIg/xDFB0R&#10;Ci49Qd0RT9DOil+gOkGtdrrxF1R3iW4aQXnMAbLJ0mfZPLTE8JgLFMeZU5nc/4Ol7/YfLBKsxnOM&#10;FOmAokc+eHSjB1SE6vTGVeD0YMDND7ANLMdMnbnX9JNDSt+2RG35tbW6bzlhEF0WTiZnR0ccF0A2&#10;/VvN4Bqy8zoCDY3tQumgGAjQgaWnEzMhFAqbs+nicrYAEwXbZZlmRQwuIdXxtLHOv+a6Q2FSYwvM&#10;R3Syv3c+REOqo0u4zGkp2FpIGRd2u7mVFu0JqGQdv5jAMzepgrPS4diIOO5AkHBHsIVwI+tfyywv&#10;0pu8nKxni/mkWBfTSTlPF5M0K2/KWVqUxd36WwgwK6pWMMbVvVD8qMCs+DuGD70waidqEPU1Lqf5&#10;dKToj0mm8ftdkp3w0JBSdDVenJxIFYh9pRikTSpPhBznyc/hxypDDY7/WJUog8D8qAE/bIaot/yo&#10;ro1mT6ALq4E2YBgeE5i02n7BqIfGrLH7vCOWYyTfKNBWCdyHTo6LYjrPYWHPLZtzC1EUoGrsMRqn&#10;t37s/p2xYtvCTaOalb4GPTYiSiUId4zqoGJovpjT4aEI3X2+jl4/nrPVdwAAAP//AwBQSwMEFAAG&#10;AAgAAAAhAJ84ojzeAAAACQEAAA8AAABkcnMvZG93bnJldi54bWxMj8FOwzAQRO9I/IO1SFxQ6zSk&#10;CU2zqQAJxLWlH+DE2yQiXkex26R/j3uC4+yMZt4Wu9n04kKj6ywjrJYRCOLa6o4bhOP3x+IFhPOK&#10;teotE8KVHOzK+7tC5dpOvKfLwTcilLDLFULr/ZBL6eqWjHJLOxAH72RHo3yQYyP1qKZQbnoZR1Eq&#10;jeo4LLRqoPeW6p/D2SCcvqan9WaqPv0x2yfpm+qyyl4RHx/m1y0IT7P/C8MNP6BDGZgqe2btRI+w&#10;WCVJiCIkzyBufhTH4VAhpOsMZFnI/x+UvwAAAP//AwBQSwECLQAUAAYACAAAACEAtoM4kv4AAADh&#10;AQAAEwAAAAAAAAAAAAAAAAAAAAAAW0NvbnRlbnRfVHlwZXNdLnhtbFBLAQItABQABgAIAAAAIQA4&#10;/SH/1gAAAJQBAAALAAAAAAAAAAAAAAAAAC8BAABfcmVscy8ucmVsc1BLAQItABQABgAIAAAAIQAn&#10;bIR6hQIAABYFAAAOAAAAAAAAAAAAAAAAAC4CAABkcnMvZTJvRG9jLnhtbFBLAQItABQABgAIAAAA&#10;IQCfOKI83gAAAAkBAAAPAAAAAAAAAAAAAAAAAN8EAABkcnMvZG93bnJldi54bWxQSwUGAAAAAAQA&#10;BADzAAAA6gUAAAAA&#10;" o:allowincell="f" stroked="f">
                <v:textbox>
                  <w:txbxContent>
                    <w:p w:rsidR="005566FC" w:rsidRPr="00EA4625" w:rsidRDefault="00161363" w:rsidP="00EA4625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40"/>
                          <w:szCs w:val="40"/>
                        </w:rPr>
                      </w:pPr>
                      <w:r w:rsidRPr="00161363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  <w:lang w:val="es-419"/>
                        </w:rPr>
                        <w:t>DESCRIPCION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DEL</w:t>
                      </w:r>
                      <w:r w:rsidRPr="00573439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161363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  <w:lang w:val="es-419"/>
                        </w:rPr>
                        <w:t>PRODUCTO</w:t>
                      </w:r>
                    </w:p>
                  </w:txbxContent>
                </v:textbox>
              </v:shape>
            </w:pict>
          </mc:Fallback>
        </mc:AlternateContent>
      </w:r>
      <w:r w:rsidR="00EA4625" w:rsidRPr="00F607F6">
        <w:rPr>
          <w:color w:val="FFFFFF"/>
          <w:lang w:val="es-419"/>
        </w:rPr>
        <w:t xml:space="preserve">  </w:t>
      </w:r>
    </w:p>
    <w:p w:rsidR="005566FC" w:rsidRPr="00F607F6" w:rsidRDefault="005566FC">
      <w:pPr>
        <w:tabs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DC0495">
      <w:pPr>
        <w:tabs>
          <w:tab w:val="left" w:pos="6300"/>
        </w:tabs>
        <w:ind w:left="-720"/>
        <w:rPr>
          <w:color w:val="FFFFFF"/>
          <w:lang w:val="es-4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6E662BBF" wp14:editId="60A92809">
                <wp:simplePos x="0" y="0"/>
                <wp:positionH relativeFrom="column">
                  <wp:posOffset>-182880</wp:posOffset>
                </wp:positionH>
                <wp:positionV relativeFrom="paragraph">
                  <wp:posOffset>88900</wp:posOffset>
                </wp:positionV>
                <wp:extent cx="3462020" cy="2529840"/>
                <wp:effectExtent l="0" t="0" r="5080" b="3810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2020" cy="2529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0495" w:rsidRDefault="00DC0495" w:rsidP="00DC0495">
                            <w:pPr>
                              <w:jc w:val="both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>S-</w:t>
                            </w:r>
                            <w:r w:rsidRPr="00DC0495">
                              <w:rPr>
                                <w:lang w:val="es-419"/>
                              </w:rPr>
                              <w:t>RC</w:t>
                            </w:r>
                            <w:r>
                              <w:rPr>
                                <w:lang w:val="es-ES_tradnl"/>
                              </w:rPr>
                              <w:t xml:space="preserve"> #1 es un lubricante sintético metálico mezclado para cadenas.  Una formulación exclusiva de </w:t>
                            </w:r>
                            <w:r w:rsidRPr="00DC0495">
                              <w:rPr>
                                <w:lang w:val="es-419"/>
                              </w:rPr>
                              <w:t>Sentinel</w:t>
                            </w:r>
                            <w:r>
                              <w:rPr>
                                <w:lang w:val="es-ES_tradnl"/>
                              </w:rPr>
                              <w:t>® a base de fluidos sintéticos con un paquete de aditivos metálicos conteniendo una alta cantidad de sólidos metálicos homogenizados y de partículas submicronicas auto-lubricantes.</w:t>
                            </w:r>
                          </w:p>
                          <w:p w:rsidR="00DC0495" w:rsidRPr="00DC0495" w:rsidRDefault="00DC0495" w:rsidP="00DC0495">
                            <w:pPr>
                              <w:jc w:val="both"/>
                              <w:rPr>
                                <w:sz w:val="8"/>
                                <w:szCs w:val="8"/>
                                <w:lang w:val="es-ES_tradnl"/>
                              </w:rPr>
                            </w:pPr>
                          </w:p>
                          <w:p w:rsidR="00DC0495" w:rsidRDefault="00DC0495" w:rsidP="00DC0495">
                            <w:pPr>
                              <w:jc w:val="both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>El vehículo actuará solo como un medio para llevar los sólidos y depositarlos en todas las áreas internas de trabajo de las cadenas para garantizar una máxima reducción de la fricción y la subsecuente eliminación del desgaste.</w:t>
                            </w:r>
                          </w:p>
                          <w:p w:rsidR="00DC0495" w:rsidRPr="00DC0495" w:rsidRDefault="00DC0495" w:rsidP="00DC0495">
                            <w:pPr>
                              <w:jc w:val="both"/>
                              <w:rPr>
                                <w:sz w:val="8"/>
                                <w:szCs w:val="8"/>
                                <w:lang w:val="es-ES_tradnl"/>
                              </w:rPr>
                            </w:pPr>
                          </w:p>
                          <w:p w:rsidR="005566FC" w:rsidRPr="000772D9" w:rsidRDefault="00DC0495" w:rsidP="00DC0495">
                            <w:pPr>
                              <w:jc w:val="both"/>
                              <w:rPr>
                                <w:lang w:val="es-CR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>Los sólidos metálicos, incluyendo el bisulfuro de molibdeno, berilio y titanio proveerán excepcional protección anti-desgaste en aquellas áreas de la cadena (rodillos y pines) que están sujetas al mayor desgaste operacional.  El vehículo no aceitoso asegura una máxima limpieza, proveyendo una adecuada protección contra la corrosión y desplazamiento de agua a la vez que actúa como preventivo de óxido y corrosión.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left:0;text-align:left;margin-left:-14.4pt;margin-top:7pt;width:272.6pt;height:199.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9BehgIAABcFAAAOAAAAZHJzL2Uyb0RvYy54bWysVNuO2yAQfa/Uf0C8Z32pnY2tdVZ7aapK&#10;24u02w8ggGNUDBRI7O2q/94BJ2m6baWqqh8wMMNhZs4ZLi7HXqIdt05o1eDsLMWIK6qZUJsGf3pY&#10;zRYYOU8UI1Ir3uBH7vDl8uWLi8HUPNedloxbBCDK1YNpcOe9qZPE0Y73xJ1pwxUYW2174mFpNwmz&#10;ZAD0XiZ5ms6TQVtmrKbcOdi9nYx4GfHbllP/oW0d90g2GGLzcbRxXIcxWV6QemOJ6QTdh0H+IYqe&#10;CAWXHqFuiSdoa8UvUL2gVjvd+jOq+0S3raA85gDZZOmzbO47YnjMBYrjzLFM7v/B0ve7jxYJ1uAS&#10;I0V6oOiBjx5d6xGVoTqDcTU43Rtw8yNsA8sxU2fuNP3skNI3HVEbfmWtHjpOGESXhZPJydEJxwWQ&#10;9fBOM7iGbL2OQGNr+1A6KAYCdGDp8chMCIXC5qtinqc5mCjY8jKvFkXkLiH14bixzr/hukdh0mAL&#10;1Ed4srtzPoRD6oNLuM1pKdhKSBkXdrO+kRbtCMhkFb+YwTM3qYKz0uHYhDjtQJRwR7CFeCPtT1WW&#10;F+l1Xs1W88X5rFgV5aw6TxezNKuuq3laVMXt6lsIMCvqTjDG1Z1Q/CDBrPg7ivfNMIknihANDa7K&#10;vJw4+mOSafx+l2QvPHSkFH2DF0cnUgdmXysGaZPaEyGnefJz+LHKUIPDP1Yl6iBQP4nAj+sxCq44&#10;yGut2SMIw2qgDSiG1wQmnbZfMRqgMxvsvmyJ5RjJtwrEVWUFkI98XBTleZCFPbWsTy1EUYBqsMdo&#10;mt74qf23xopNBzdNclb6CgTZiiiVoNwpqr2MoftiTvuXIrT36Tp6/XjPlt8BAAD//wMAUEsDBBQA&#10;BgAIAAAAIQA8qmfg3gAAAAoBAAAPAAAAZHJzL2Rvd25yZXYueG1sTI/NboMwEITvlfoO1kbqpUoM&#10;iJCUYqK2Uqte8/MABm8ABa8RdgJ5+25P7XE0o5lvit1se3HD0XeOFMSrCARS7UxHjYLT8XO5BeGD&#10;JqN7R6jgjh525eNDoXPjJtrj7RAawSXkc62gDWHIpfR1i1b7lRuQ2Du70erAcmykGfXE5baXSRRl&#10;0uqOeKHVA360WF8OV6vg/D09r1+m6iucNvs0e9fdpnJ3pZ4W89sriIBz+AvDLz6jQ8lMlbuS8aJX&#10;sEy2jB7YSPkTB9ZxloKoFKRxkoIsC/n/QvkDAAD//wMAUEsBAi0AFAAGAAgAAAAhALaDOJL+AAAA&#10;4QEAABMAAAAAAAAAAAAAAAAAAAAAAFtDb250ZW50X1R5cGVzXS54bWxQSwECLQAUAAYACAAAACEA&#10;OP0h/9YAAACUAQAACwAAAAAAAAAAAAAAAAAvAQAAX3JlbHMvLnJlbHNQSwECLQAUAAYACAAAACEA&#10;yuvQXoYCAAAXBQAADgAAAAAAAAAAAAAAAAAuAgAAZHJzL2Uyb0RvYy54bWxQSwECLQAUAAYACAAA&#10;ACEAPKpn4N4AAAAKAQAADwAAAAAAAAAAAAAAAADgBAAAZHJzL2Rvd25yZXYueG1sUEsFBgAAAAAE&#10;AAQA8wAAAOsFAAAAAA==&#10;" o:allowincell="f" stroked="f">
                <v:textbox>
                  <w:txbxContent>
                    <w:p w:rsidR="00DC0495" w:rsidRDefault="00DC0495" w:rsidP="00DC0495">
                      <w:pPr>
                        <w:jc w:val="both"/>
                        <w:rPr>
                          <w:lang w:val="es-ES_tradnl"/>
                        </w:rPr>
                      </w:pPr>
                      <w:r>
                        <w:rPr>
                          <w:lang w:val="es-ES_tradnl"/>
                        </w:rPr>
                        <w:t>S-</w:t>
                      </w:r>
                      <w:r w:rsidRPr="00DC0495">
                        <w:rPr>
                          <w:lang w:val="es-419"/>
                        </w:rPr>
                        <w:t>RC</w:t>
                      </w:r>
                      <w:r>
                        <w:rPr>
                          <w:lang w:val="es-ES_tradnl"/>
                        </w:rPr>
                        <w:t xml:space="preserve"> #1 es un lubricante sintético metálico mezclado para cadenas.  Una formulación exclusiva de </w:t>
                      </w:r>
                      <w:r w:rsidRPr="00DC0495">
                        <w:rPr>
                          <w:lang w:val="es-419"/>
                        </w:rPr>
                        <w:t>Sentinel</w:t>
                      </w:r>
                      <w:r>
                        <w:rPr>
                          <w:lang w:val="es-ES_tradnl"/>
                        </w:rPr>
                        <w:t>® a base de fluidos sintéticos con un paquete de aditivos metálicos conteniendo una alta cantidad de sólidos metálicos homogenizados y de partículas submicronicas auto-lubricantes.</w:t>
                      </w:r>
                    </w:p>
                    <w:p w:rsidR="00DC0495" w:rsidRPr="00DC0495" w:rsidRDefault="00DC0495" w:rsidP="00DC0495">
                      <w:pPr>
                        <w:jc w:val="both"/>
                        <w:rPr>
                          <w:sz w:val="8"/>
                          <w:szCs w:val="8"/>
                          <w:lang w:val="es-ES_tradnl"/>
                        </w:rPr>
                      </w:pPr>
                    </w:p>
                    <w:p w:rsidR="00DC0495" w:rsidRDefault="00DC0495" w:rsidP="00DC0495">
                      <w:pPr>
                        <w:jc w:val="both"/>
                        <w:rPr>
                          <w:lang w:val="es-ES_tradnl"/>
                        </w:rPr>
                      </w:pPr>
                      <w:r>
                        <w:rPr>
                          <w:lang w:val="es-ES_tradnl"/>
                        </w:rPr>
                        <w:t>El vehículo actuará solo como un medio para llevar los sólidos y depositarlos en todas las áreas internas de trabajo de las cadenas para garantizar una máxima reducción de la fricción y la subsecuente eliminación del desgaste.</w:t>
                      </w:r>
                    </w:p>
                    <w:p w:rsidR="00DC0495" w:rsidRPr="00DC0495" w:rsidRDefault="00DC0495" w:rsidP="00DC0495">
                      <w:pPr>
                        <w:jc w:val="both"/>
                        <w:rPr>
                          <w:sz w:val="8"/>
                          <w:szCs w:val="8"/>
                          <w:lang w:val="es-ES_tradnl"/>
                        </w:rPr>
                      </w:pPr>
                    </w:p>
                    <w:p w:rsidR="005566FC" w:rsidRPr="000772D9" w:rsidRDefault="00DC0495" w:rsidP="00DC0495">
                      <w:pPr>
                        <w:jc w:val="both"/>
                        <w:rPr>
                          <w:lang w:val="es-CR"/>
                        </w:rPr>
                      </w:pPr>
                      <w:r>
                        <w:rPr>
                          <w:lang w:val="es-ES_tradnl"/>
                        </w:rPr>
                        <w:t>Los sólidos metálicos, incluyendo el bisulfuro de molibdeno, berilio y titanio proveerán excepcional protección anti-desgaste en aquellas áreas de la cadena (rodillos y pines) que están sujetas al mayor desgaste operacional.  El vehículo no aceitoso asegura una máxima limpieza, proveyendo una adecuada protección contra la corrosión y desplazamiento de agua a la vez que actúa como preventivo de óxido y corrosión.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566FC" w:rsidRPr="00F607F6" w:rsidRDefault="00EA4625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  <w:r w:rsidRPr="00F607F6">
        <w:rPr>
          <w:color w:val="FFFFFF"/>
          <w:lang w:val="es-419"/>
        </w:rPr>
        <w:t xml:space="preserve">                                                                                                                                                               </w:t>
      </w:r>
    </w:p>
    <w:p w:rsidR="005566FC" w:rsidRPr="00F607F6" w:rsidRDefault="00DC0495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6763F959" wp14:editId="0161ADCB">
                <wp:simplePos x="0" y="0"/>
                <wp:positionH relativeFrom="column">
                  <wp:posOffset>130810</wp:posOffset>
                </wp:positionH>
                <wp:positionV relativeFrom="paragraph">
                  <wp:posOffset>-2540</wp:posOffset>
                </wp:positionV>
                <wp:extent cx="3291840" cy="2005330"/>
                <wp:effectExtent l="0" t="0" r="381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1840" cy="2005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0495" w:rsidRDefault="00DC0495" w:rsidP="00DC0495">
                            <w:pPr>
                              <w:jc w:val="both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>Mientras los pines, bujes, ruedas dentadas y pegas estarán adecuadamente lubricados, la superficie exterior limpia de la cadena no estará sujeta a contaminación de polvo, sucio, basura, fibras o ningún otro tipo de partículas extrañas encontradas en el ambiente.  No aparecerá daño, desgaste o abrasión, ya que el S-</w:t>
                            </w:r>
                            <w:r w:rsidRPr="00DC0495">
                              <w:rPr>
                                <w:lang w:val="es-419"/>
                              </w:rPr>
                              <w:t>RC</w:t>
                            </w:r>
                            <w:r>
                              <w:rPr>
                                <w:lang w:val="es-ES_tradnl"/>
                              </w:rPr>
                              <w:t xml:space="preserve"> #1 es un lubricante superior que eliminara el problema de lubricación con grasa y con aceites lubricantes convencionales, donde las superficies lubricadas son el exterior de las cadenas donde el desgaste no será aparente aunque la grasa o el aceite actuarán como un magneto pegando arena, polvo u otros tipos de materiales abrasivos que actualmente van a acelerar el desgaste y la abrasión en las superficies móviles.</w:t>
                            </w:r>
                          </w:p>
                          <w:p w:rsidR="005566FC" w:rsidRPr="000772D9" w:rsidRDefault="00EA4625">
                            <w:pPr>
                              <w:rPr>
                                <w:lang w:val="es-419"/>
                              </w:rPr>
                            </w:pPr>
                            <w:r w:rsidRPr="000772D9">
                              <w:rPr>
                                <w:lang w:val="es-419"/>
                              </w:rPr>
                              <w:t xml:space="preserve">           </w:t>
                            </w: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EA4625">
                            <w:pPr>
                              <w:rPr>
                                <w:lang w:val="es-419"/>
                              </w:rPr>
                            </w:pPr>
                            <w:r w:rsidRPr="000772D9">
                              <w:rPr>
                                <w:lang w:val="es-419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left:0;text-align:left;margin-left:10.3pt;margin-top:-.2pt;width:259.2pt;height:157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rP8hgIAABcFAAAOAAAAZHJzL2Uyb0RvYy54bWysVNuO2yAQfa/Uf0C8Z32Jk42tOKu9NFWl&#10;7UXa7QcQwDEqBgok9rbqv3fASZpuW6mq6gcMzHCYmXOG5dXQSbTn1gmtapxdpBhxRTUTalvjj4/r&#10;yQIj54liRGrFa/zEHb5avXyx7E3Fc91qybhFAKJc1Zsat96bKkkcbXlH3IU2XIGx0bYjHpZ2mzBL&#10;ekDvZJKn6TzptWXGasqdg9270YhXEb9pOPXvm8Zxj2SNITYfRxvHTRiT1ZJUW0tMK+ghDPIPUXRE&#10;KLj0BHVHPEE7K36B6gS12unGX1DdJbppBOUxB8gmS59l89ASw2MuUBxnTmVy/w+Wvtt/sEiwGs8x&#10;UqQDih754NGNHtA8VKc3rgKnBwNufoBtYDlm6sy9pp8cUvq2JWrLr63VfcsJg+iycDI5OzriuACy&#10;6d9qBteQndcRaGhsF0oHxUCADiw9nZgJoVDYnOZltijARMEGvM+m08hdQqrjcWOdf811h8Kkxhao&#10;j/Bkf+98CIdUR5dwm9NSsLWQMi7sdnMrLdoTkMk6fjGDZ25SBWelw7ERcdyBKOGOYAvxRtq/llle&#10;pDd5OVnPF5eTYl3MJuVlupikWXlTztOiLO7W30KAWVG1gjGu7oXiRwlmxd9RfGiGUTxRhKivcTnL&#10;ZyNHf0wyjd/vkuyEh46Uoqvx4uREqsDsK8UgbVJ5IuQ4T34OP1YZanD8x6pEHQTqRxH4YTNEwU2P&#10;8tpo9gTCsBpoA4rhNYFJq+0XjHrozBq7zztiOUbyjQJxlVkRlODjophd5rCw55bNuYUoClA19hiN&#10;01s/tv/OWLFt4aZRzkpfgyAbEaUSlDtGdZAxdF/M6fBShPY+X0evH+/Z6jsAAAD//wMAUEsDBBQA&#10;BgAIAAAAIQDTYsXK3gAAAAgBAAAPAAAAZHJzL2Rvd25yZXYueG1sTI/BbsIwEETvlfoP1iL1UoED&#10;JKGkcVBbqVWvUD5gEy9JRLyOYkPC39c9leNoRjNv8t1kOnGlwbWWFSwXEQjiyuqWawXHn8/5Cwjn&#10;kTV2lknBjRzsiseHHDNtR97T9eBrEUrYZaig8b7PpHRVQwbdwvbEwTvZwaAPcqilHnAM5aaTqyhK&#10;pcGWw0KDPX00VJ0PF6Pg9D0+J9ux/PLHzT5O37HdlPam1NNsensF4Wny/2H4ww/oUASm0l5YO9Ep&#10;WEVpSCqYxyCCnay34VqpYL1MYpBFLu8PFL8AAAD//wMAUEsBAi0AFAAGAAgAAAAhALaDOJL+AAAA&#10;4QEAABMAAAAAAAAAAAAAAAAAAAAAAFtDb250ZW50X1R5cGVzXS54bWxQSwECLQAUAAYACAAAACEA&#10;OP0h/9YAAACUAQAACwAAAAAAAAAAAAAAAAAvAQAAX3JlbHMvLnJlbHNQSwECLQAUAAYACAAAACEA&#10;kLKz/IYCAAAXBQAADgAAAAAAAAAAAAAAAAAuAgAAZHJzL2Uyb0RvYy54bWxQSwECLQAUAAYACAAA&#10;ACEA02LFyt4AAAAIAQAADwAAAAAAAAAAAAAAAADgBAAAZHJzL2Rvd25yZXYueG1sUEsFBgAAAAAE&#10;AAQA8wAAAOsFAAAAAA==&#10;" o:allowincell="f" stroked="f">
                <v:textbox>
                  <w:txbxContent>
                    <w:p w:rsidR="00DC0495" w:rsidRDefault="00DC0495" w:rsidP="00DC0495">
                      <w:pPr>
                        <w:jc w:val="both"/>
                        <w:rPr>
                          <w:lang w:val="es-ES_tradnl"/>
                        </w:rPr>
                      </w:pPr>
                      <w:r>
                        <w:rPr>
                          <w:lang w:val="es-ES_tradnl"/>
                        </w:rPr>
                        <w:t>Mientras los pines, bujes, ruedas dentadas y pegas estarán adecuadamente lubricados, la superficie exterior limpia de la cadena no estará sujeta a contaminación de polvo, sucio, basura, fibras o ningún otro tipo de partículas extrañas encontradas en el ambiente.  No aparecerá daño, desgaste o abrasión, ya que el S-</w:t>
                      </w:r>
                      <w:r w:rsidRPr="00DC0495">
                        <w:rPr>
                          <w:lang w:val="es-419"/>
                        </w:rPr>
                        <w:t>RC</w:t>
                      </w:r>
                      <w:r>
                        <w:rPr>
                          <w:lang w:val="es-ES_tradnl"/>
                        </w:rPr>
                        <w:t xml:space="preserve"> #1 es un lubricante superior que eliminara el problema de lubricación con grasa y con aceites lubricantes convencionales, donde las superficies lubricadas son el exterior de las cadenas donde el desgaste no será aparente aunque la grasa o el aceite actuarán como un magneto pegando arena, polvo u otros tipos de materiales abrasivos que actualmente van a acelerar el desgaste y la abrasión en las superficies móviles.</w:t>
                      </w:r>
                    </w:p>
                    <w:p w:rsidR="005566FC" w:rsidRPr="000772D9" w:rsidRDefault="00EA4625">
                      <w:pPr>
                        <w:rPr>
                          <w:lang w:val="es-419"/>
                        </w:rPr>
                      </w:pPr>
                      <w:r w:rsidRPr="000772D9">
                        <w:rPr>
                          <w:lang w:val="es-419"/>
                        </w:rPr>
                        <w:t xml:space="preserve">           </w:t>
                      </w: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EA4625">
                      <w:pPr>
                        <w:rPr>
                          <w:lang w:val="es-419"/>
                        </w:rPr>
                      </w:pPr>
                      <w:r w:rsidRPr="000772D9">
                        <w:rPr>
                          <w:lang w:val="es-419"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DC0495" w:rsidRDefault="00DC0495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DC0495" w:rsidRDefault="00DC0495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DC0495" w:rsidRDefault="00C47508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1CD84063" wp14:editId="2F2AD1C2">
                <wp:simplePos x="0" y="0"/>
                <wp:positionH relativeFrom="column">
                  <wp:posOffset>-3483610</wp:posOffset>
                </wp:positionH>
                <wp:positionV relativeFrom="paragraph">
                  <wp:posOffset>99949</wp:posOffset>
                </wp:positionV>
                <wp:extent cx="6617970" cy="322326"/>
                <wp:effectExtent l="0" t="0" r="0" b="1905"/>
                <wp:wrapNone/>
                <wp:docPr id="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7970" cy="3223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1363" w:rsidRPr="005209F6" w:rsidRDefault="00161363" w:rsidP="00161363">
                            <w:pPr>
                              <w:rPr>
                                <w:szCs w:val="40"/>
                              </w:rPr>
                            </w:pPr>
                            <w:r w:rsidRPr="00161363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CARACTERISTICAS</w:t>
                            </w:r>
                            <w:r w:rsidRPr="00573439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161363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TIPICAS</w:t>
                            </w:r>
                            <w: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573439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:rsidR="005566FC" w:rsidRPr="00EA4625" w:rsidRDefault="005566FC" w:rsidP="00EA4625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1" type="#_x0000_t202" style="position:absolute;left:0;text-align:left;margin-left:-274.3pt;margin-top:7.85pt;width:521.1pt;height:25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VzuhAIAABYFAAAOAAAAZHJzL2Uyb0RvYy54bWysVMlu2zAQvRfoPxC8O1oiLxIiB1nqokC6&#10;AEk/gCYpiyhFsiRtKQ367x1StuN0AYqiOkgkZ/hmeW90cTl0Eu24dUKrGmdnKUZcUc2E2tT488Nq&#10;ssDIeaIYkVrxGj9yhy+Xr19d9KbiuW61ZNwiAFGu6k2NW+9NlSSOtrwj7kwbrsDYaNsRD1u7SZgl&#10;PaB3MsnTdJb02jJjNeXOwentaMTLiN80nPqPTeO4R7LGkJuPbxvf6/BOlhek2lhiWkH3aZB/yKIj&#10;QkHQI9Qt8QRtrfgFqhPUaqcbf0Z1l+imEZTHGqCaLP2pmvuWGB5rgeY4c2yT+3+w9MPuk0WC1bjA&#10;SJEOKHrgg0fXekCL0J3euAqc7g24+QGOgeVYqTN3mn5xSOmblqgNv7JW9y0nDLLLws3k5OqI4wLI&#10;un+vGYQhW68j0NDYLrQOmoEAHVh6PDITUqFwOJtl83IOJgq28zw/z2cxBKkOt411/i3XHQqLGltg&#10;PqKT3Z3zIRtSHVxCMKelYCshZdzYzfpGWrQjoJJVfPboL9ykCs5Kh2sj4ngCSUKMYAvpRtafyiwv&#10;0uu8nKxmi/mkWBXTCeS/mKRZeV3O0qIsblffQ4JZUbWCMa7uhOIHBWbF3zG8n4VRO1GDqK9xOc2n&#10;I0V/LDKNz++K7ISHgZSiq/Hi6ESqQOwbxaBsUnki5LhOXqYfuww9OHxjV6IMAvOjBvywHqLepiF6&#10;kMhas0fQhdVAGzAMPxNYtNp+w6iHwayx+7ollmMk3ynQVpkVRZjkuCmm8xw29tSyPrUQRQGqxh6j&#10;cXnjx+nfGis2LUQa1az0FeixEVEqz1ntVQzDF2va/yjCdJ/uo9fz72z5AwAA//8DAFBLAwQUAAYA&#10;CAAAACEAdGSz8t4AAAAKAQAADwAAAGRycy9kb3ducmV2LnhtbEyPwU6DQBCG7ya+w2ZMvJh2UWFp&#10;KUujJhqvrX2AAbZAys4Sdlvo2zue7HHm//LPN/l2tr24mNF3jjQ8LyMQhipXd9RoOPx8LlYgfECq&#10;sXdkNFyNh21xf5djVruJduayD43gEvIZamhDGDIpfdUai37pBkOcHd1oMfA4NrIeceJy28uXKFLS&#10;Ykd8ocXBfLSmOu3PVsPxe3pK1lP5FQ7pLlbv2KWlu2r9+DC/bUAEM4d/GP70WR0KdirdmWoveg2L&#10;JF4pZjlJUhBMxOtXXpQalEpAFrm8faH4BQAA//8DAFBLAQItABQABgAIAAAAIQC2gziS/gAAAOEB&#10;AAATAAAAAAAAAAAAAAAAAAAAAABbQ29udGVudF9UeXBlc10ueG1sUEsBAi0AFAAGAAgAAAAhADj9&#10;If/WAAAAlAEAAAsAAAAAAAAAAAAAAAAALwEAAF9yZWxzLy5yZWxzUEsBAi0AFAAGAAgAAAAhAJS5&#10;XO6EAgAAFgUAAA4AAAAAAAAAAAAAAAAALgIAAGRycy9lMm9Eb2MueG1sUEsBAi0AFAAGAAgAAAAh&#10;AHRks/LeAAAACgEAAA8AAAAAAAAAAAAAAAAA3gQAAGRycy9kb3ducmV2LnhtbFBLBQYAAAAABAAE&#10;APMAAADpBQAAAAA=&#10;" o:allowincell="f" stroked="f">
                <v:textbox>
                  <w:txbxContent>
                    <w:p w:rsidR="00161363" w:rsidRPr="005209F6" w:rsidRDefault="00161363" w:rsidP="00161363">
                      <w:pPr>
                        <w:rPr>
                          <w:szCs w:val="40"/>
                        </w:rPr>
                      </w:pPr>
                      <w:r w:rsidRPr="00161363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  <w:lang w:val="es-419"/>
                        </w:rPr>
                        <w:t>CARACTERISTICAS</w:t>
                      </w:r>
                      <w:r w:rsidRPr="00573439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161363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  <w:lang w:val="es-419"/>
                        </w:rPr>
                        <w:t>TIPICAS</w:t>
                      </w:r>
                      <w: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573439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</w:p>
                    <w:p w:rsidR="005566FC" w:rsidRPr="00EA4625" w:rsidRDefault="005566FC" w:rsidP="00EA4625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566FC" w:rsidRPr="00F607F6" w:rsidRDefault="00EA4625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  <w:r w:rsidRPr="00F607F6">
        <w:rPr>
          <w:color w:val="FFFFFF"/>
          <w:lang w:val="es-419"/>
        </w:rPr>
        <w:tab/>
      </w:r>
      <w:r w:rsidRPr="00F607F6">
        <w:rPr>
          <w:color w:val="FFFFFF"/>
          <w:lang w:val="es-419"/>
        </w:rPr>
        <w:tab/>
      </w: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C47508" w:rsidRDefault="00C47508" w:rsidP="00C47508">
      <w:pPr>
        <w:tabs>
          <w:tab w:val="left" w:pos="4590"/>
          <w:tab w:val="left" w:pos="6300"/>
        </w:tabs>
        <w:ind w:left="-720" w:firstLine="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Viscosidad </w:t>
      </w:r>
      <w:r w:rsidRPr="00C47508">
        <w:rPr>
          <w:color w:val="000000"/>
          <w:lang w:val="es-419"/>
        </w:rPr>
        <w:t>cSt</w:t>
      </w:r>
      <w:r>
        <w:rPr>
          <w:color w:val="000000"/>
          <w:lang w:val="es-ES_tradnl"/>
        </w:rPr>
        <w:t xml:space="preserve"> @ 100˚C</w:t>
      </w:r>
      <w:r>
        <w:rPr>
          <w:color w:val="000000"/>
          <w:lang w:val="es-ES_tradnl"/>
        </w:rPr>
        <w:tab/>
        <w:t>3.6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 xml:space="preserve">      </w:t>
      </w:r>
    </w:p>
    <w:p w:rsidR="00C47508" w:rsidRPr="00C47508" w:rsidRDefault="00C47508" w:rsidP="00C47508">
      <w:pPr>
        <w:tabs>
          <w:tab w:val="left" w:pos="4590"/>
          <w:tab w:val="left" w:pos="6300"/>
        </w:tabs>
        <w:spacing w:line="360" w:lineRule="auto"/>
        <w:ind w:left="-720" w:firstLine="720"/>
        <w:rPr>
          <w:color w:val="000000"/>
          <w:lang w:val="es-ES"/>
        </w:rPr>
      </w:pPr>
      <w:r w:rsidRPr="00C47508">
        <w:rPr>
          <w:color w:val="000000"/>
          <w:lang w:val="es-ES"/>
        </w:rPr>
        <w:t xml:space="preserve">                        @  40˚C</w:t>
      </w:r>
      <w:r w:rsidRPr="00C47508">
        <w:rPr>
          <w:color w:val="000000"/>
          <w:lang w:val="es-ES"/>
        </w:rPr>
        <w:tab/>
        <w:t>13.7</w:t>
      </w:r>
      <w:r w:rsidRPr="00C47508">
        <w:rPr>
          <w:color w:val="000000"/>
          <w:lang w:val="es-ES"/>
        </w:rPr>
        <w:tab/>
      </w:r>
      <w:r w:rsidRPr="00C47508">
        <w:rPr>
          <w:color w:val="000000"/>
          <w:lang w:val="es-ES"/>
        </w:rPr>
        <w:tab/>
      </w:r>
      <w:r w:rsidRPr="00C47508">
        <w:rPr>
          <w:color w:val="000000"/>
          <w:lang w:val="es-ES"/>
        </w:rPr>
        <w:tab/>
      </w:r>
      <w:r w:rsidRPr="00C47508">
        <w:rPr>
          <w:color w:val="000000"/>
          <w:lang w:val="es-ES"/>
        </w:rPr>
        <w:tab/>
      </w:r>
      <w:r w:rsidRPr="00C47508">
        <w:rPr>
          <w:color w:val="000000"/>
          <w:lang w:val="es-ES"/>
        </w:rPr>
        <w:tab/>
        <w:t>ASTM D   445</w:t>
      </w:r>
    </w:p>
    <w:p w:rsidR="00C47508" w:rsidRDefault="00C47508" w:rsidP="00C47508">
      <w:pPr>
        <w:tabs>
          <w:tab w:val="left" w:pos="4590"/>
          <w:tab w:val="left" w:pos="6300"/>
        </w:tabs>
        <w:spacing w:line="360" w:lineRule="auto"/>
        <w:ind w:left="-720" w:firstLine="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Índice de Viscosidad   </w:t>
      </w:r>
      <w:r>
        <w:rPr>
          <w:color w:val="000000"/>
          <w:lang w:val="es-ES_tradnl"/>
        </w:rPr>
        <w:tab/>
        <w:t xml:space="preserve">144 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ASTM D-2270</w:t>
      </w:r>
      <w:r>
        <w:rPr>
          <w:color w:val="000000"/>
          <w:lang w:val="es-ES_tradnl"/>
        </w:rPr>
        <w:tab/>
        <w:t xml:space="preserve"> </w:t>
      </w:r>
    </w:p>
    <w:p w:rsidR="00C47508" w:rsidRDefault="00C47508" w:rsidP="00C47508">
      <w:pPr>
        <w:tabs>
          <w:tab w:val="left" w:pos="4590"/>
          <w:tab w:val="left" w:pos="6300"/>
        </w:tabs>
        <w:spacing w:line="360" w:lineRule="auto"/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Punto de Fluidez ˚C (˚F)</w:t>
      </w:r>
      <w:r>
        <w:rPr>
          <w:color w:val="000000"/>
          <w:lang w:val="es-ES_tradnl"/>
        </w:rPr>
        <w:tab/>
        <w:t>-48(-50)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ASTM D-    97</w:t>
      </w:r>
    </w:p>
    <w:p w:rsidR="00C47508" w:rsidRDefault="00C47508" w:rsidP="00C47508">
      <w:pPr>
        <w:tabs>
          <w:tab w:val="left" w:pos="4590"/>
          <w:tab w:val="left" w:pos="6300"/>
        </w:tabs>
        <w:spacing w:line="360" w:lineRule="auto"/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Punto de Encendido ˚C (˚F)  </w:t>
      </w:r>
      <w:r>
        <w:rPr>
          <w:color w:val="000000"/>
          <w:lang w:val="es-ES_tradnl"/>
        </w:rPr>
        <w:tab/>
        <w:t>120(248)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 xml:space="preserve">ASTM D-    92 </w:t>
      </w:r>
    </w:p>
    <w:p w:rsidR="00C47508" w:rsidRDefault="00C47508" w:rsidP="00C47508">
      <w:pPr>
        <w:tabs>
          <w:tab w:val="left" w:pos="4590"/>
          <w:tab w:val="left" w:pos="6300"/>
        </w:tabs>
        <w:spacing w:line="360" w:lineRule="auto"/>
        <w:ind w:left="-720" w:right="4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Punto de Llama ˚C (˚F) </w:t>
      </w:r>
      <w:r>
        <w:rPr>
          <w:color w:val="000000"/>
          <w:lang w:val="es-ES_tradnl"/>
        </w:rPr>
        <w:tab/>
        <w:t>133(271)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ASTM D-    92</w:t>
      </w:r>
    </w:p>
    <w:p w:rsidR="00C47508" w:rsidRDefault="00C47508" w:rsidP="00C47508">
      <w:pPr>
        <w:tabs>
          <w:tab w:val="left" w:pos="4590"/>
          <w:tab w:val="left" w:pos="6300"/>
        </w:tabs>
        <w:spacing w:line="360" w:lineRule="auto"/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Secuencia de Espuma I, II, III</w:t>
      </w:r>
      <w:r>
        <w:rPr>
          <w:color w:val="000000"/>
          <w:lang w:val="es-ES_tradnl"/>
        </w:rPr>
        <w:tab/>
      </w:r>
      <w:r w:rsidRPr="00C47508">
        <w:rPr>
          <w:color w:val="000000"/>
          <w:lang w:val="es-419"/>
        </w:rPr>
        <w:t>Nil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ASTM D-  892</w:t>
      </w:r>
    </w:p>
    <w:p w:rsidR="00C47508" w:rsidRDefault="00C47508" w:rsidP="00C47508">
      <w:pPr>
        <w:tabs>
          <w:tab w:val="left" w:pos="4590"/>
          <w:tab w:val="left" w:pos="6300"/>
        </w:tabs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Corrosión al Cobre, 121˚C (250˚F)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 xml:space="preserve">    </w:t>
      </w:r>
    </w:p>
    <w:p w:rsidR="00C47508" w:rsidRDefault="00C47508" w:rsidP="00C47508">
      <w:pPr>
        <w:tabs>
          <w:tab w:val="left" w:pos="270"/>
          <w:tab w:val="left" w:pos="4590"/>
          <w:tab w:val="left" w:pos="6300"/>
        </w:tabs>
        <w:spacing w:line="360" w:lineRule="auto"/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</w:t>
      </w:r>
      <w:r>
        <w:rPr>
          <w:color w:val="000000"/>
          <w:lang w:val="es-ES_tradnl"/>
        </w:rPr>
        <w:tab/>
        <w:t>3 Horas</w:t>
      </w:r>
      <w:r>
        <w:rPr>
          <w:color w:val="000000"/>
          <w:lang w:val="es-ES_tradnl"/>
        </w:rPr>
        <w:tab/>
        <w:t>1a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 xml:space="preserve">                    </w:t>
      </w:r>
    </w:p>
    <w:p w:rsidR="00C47508" w:rsidRDefault="00C47508" w:rsidP="00C47508">
      <w:pPr>
        <w:tabs>
          <w:tab w:val="left" w:pos="4590"/>
          <w:tab w:val="left" w:pos="6300"/>
        </w:tabs>
        <w:spacing w:line="360" w:lineRule="auto"/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Prueba de Herrumbre</w:t>
      </w:r>
      <w:r>
        <w:rPr>
          <w:color w:val="000000"/>
          <w:lang w:val="es-ES_tradnl"/>
        </w:rPr>
        <w:tab/>
        <w:t>Pasa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ASTM D-665 A &amp; B</w:t>
      </w:r>
    </w:p>
    <w:p w:rsidR="005566FC" w:rsidRDefault="00C47508" w:rsidP="00C47508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  <w:r>
        <w:rPr>
          <w:b/>
          <w:bCs/>
          <w:color w:val="000000"/>
        </w:rPr>
        <w:t xml:space="preserve">             </w:t>
      </w:r>
      <w:bookmarkStart w:id="0" w:name="_GoBack"/>
      <w:bookmarkEnd w:id="0"/>
      <w:r>
        <w:rPr>
          <w:b/>
          <w:bCs/>
          <w:color w:val="000000"/>
        </w:rPr>
        <w:t>PIN #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  <w:t>08010</w:t>
      </w:r>
    </w:p>
    <w:p w:rsidR="00DC0495" w:rsidRPr="00F607F6" w:rsidRDefault="00DC0495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Default="00B645A2">
      <w:pPr>
        <w:tabs>
          <w:tab w:val="center" w:pos="810"/>
          <w:tab w:val="left" w:pos="4590"/>
          <w:tab w:val="left" w:pos="6300"/>
        </w:tabs>
        <w:ind w:left="-720"/>
        <w:rPr>
          <w:color w:val="FFFFFF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>
                <wp:simplePos x="0" y="0"/>
                <wp:positionH relativeFrom="column">
                  <wp:posOffset>-91440</wp:posOffset>
                </wp:positionH>
                <wp:positionV relativeFrom="paragraph">
                  <wp:posOffset>74295</wp:posOffset>
                </wp:positionV>
                <wp:extent cx="6766560" cy="274320"/>
                <wp:effectExtent l="0" t="0" r="0" b="0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676656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1363" w:rsidRPr="005209F6" w:rsidRDefault="00161363" w:rsidP="00161363">
                            <w:pPr>
                              <w:rPr>
                                <w:szCs w:val="28"/>
                                <w:lang w:val="es-CR"/>
                              </w:rPr>
                            </w:pPr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 xml:space="preserve">PARA ORDENAR o POR </w:t>
                            </w:r>
                            <w:proofErr w:type="spellStart"/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>INFORMA</w:t>
                            </w:r>
                            <w:r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>C</w:t>
                            </w:r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>ION</w:t>
                            </w:r>
                            <w:proofErr w:type="spellEnd"/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 xml:space="preserve"> ADICIONAL</w:t>
                            </w:r>
                          </w:p>
                          <w:p w:rsidR="005566FC" w:rsidRPr="00161363" w:rsidRDefault="005566FC" w:rsidP="00EA4625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2" type="#_x0000_t202" style="position:absolute;left:0;text-align:left;margin-left:-7.2pt;margin-top:5.85pt;width:532.8pt;height:21.6pt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+7gjgIAACEFAAAOAAAAZHJzL2Uyb0RvYy54bWysVFmP2yAQfq/U/4B4z/qo48TWOqs9mqrS&#10;9pB223cCOEbFQIHE3lb97x3wJs32kKqqfsAMM3xzfcP5xdhLtOfWCa0anJ2lGHFFNRNq2+AP9+vZ&#10;EiPniWJEasUb/MAdvlg9f3Y+mJrnutOScYsARLl6MA3uvDd1kjja8Z64M224AmWrbU88iHabMEsG&#10;QO9lkqdpmQzaMmM15c7B6c2kxKuI37ac+ndt67hHssEQm4+rjesmrMnqnNRbS0wn6GMY5B+i6IlQ&#10;4PQIdUM8QTsrfoHqBbXa6dafUd0num0F5TEHyCZLf8rmriOGx1ygOM4cy+T+Hyx9u39vkWANfoGR&#10;Ij206J6PHl3pEWVZKM9gXA1Wdwbs/Ajn0OaYqjO3mn5ySOnrjqgtv7RWDx0nDMKLN5OTqxOOCyCb&#10;4Y1m4IfsvI5AY2t71EphPh6goS4I/EDDHo5NClFROCwXZTkvQUVBly+KF3nsYkLqgBN6YKzzr7ju&#10;Udg02AIJoh+yv3UeMgLTg0kwd1oKthZSRsFuN9fSoj0BwqzjF4oAV56YSRWMlQ7XJvV0AkGCj6AL&#10;4UYCfK2yvEiv8mq2LpeLWbEu5rNqkS5naVZdVWVaVMXN+lsIMCvqTjDG1a1Q/EDGrPi7Zj+OxUSj&#10;SEc0NLia5/OpWX9MMo3f75LshYfZlKJv8PJoROrQ4peKQdqk9kTIaZ88DT+WDGpw+MeqREIEDkxs&#10;8ONmjNQrDzzbaPYADLEa2gYdhncFNp22XzAaYEYb7D7viOUYydcKWFZlRRGGOgrFfAFMQPZUsznV&#10;EEUBqsEeo2l77aeHYGes2HbgaeK10pfAzFZEqgQKT1FBJkGAOYw5Pb4ZYdBP5Wj142VbfQcAAP//&#10;AwBQSwMEFAAGAAgAAAAhAGUWzUngAAAACgEAAA8AAABkcnMvZG93bnJldi54bWxMj0FPwkAQhe8m&#10;/ofNkHgxsG3TgpRuiTHinWpEbkt3aBu7s7W7lMqvZznpcfK+vPdNth51ywbsbWNIQDgLgCGVRjVU&#10;Cfh430yfgFknScnWEAr4RQvr/P4uk6kyZ9riULiK+RKyqRRQO9elnNuyRi3tzHRIPjuaXkvnz77i&#10;qpdnX65bHgXBnGvZkF+oZYcvNZbfxUkLuOyG4udrv40+HzdLNybmbX551UI8TMbnFTCHo/uD4abv&#10;1SH3TgdzImVZK2AaxrFHfRAugN2AIAkjYAcBSbwEnmf8/wv5FQAA//8DAFBLAQItABQABgAIAAAA&#10;IQC2gziS/gAAAOEBAAATAAAAAAAAAAAAAAAAAAAAAABbQ29udGVudF9UeXBlc10ueG1sUEsBAi0A&#10;FAAGAAgAAAAhADj9If/WAAAAlAEAAAsAAAAAAAAAAAAAAAAALwEAAF9yZWxzLy5yZWxzUEsBAi0A&#10;FAAGAAgAAAAhAAhf7uCOAgAAIQUAAA4AAAAAAAAAAAAAAAAALgIAAGRycy9lMm9Eb2MueG1sUEsB&#10;Ai0AFAAGAAgAAAAhAGUWzUngAAAACgEAAA8AAAAAAAAAAAAAAAAA6AQAAGRycy9kb3ducmV2Lnht&#10;bFBLBQYAAAAABAAEAPMAAAD1BQAAAAA=&#10;" o:allowincell="f" stroked="f">
                <v:textbox>
                  <w:txbxContent>
                    <w:p w:rsidR="00161363" w:rsidRPr="005209F6" w:rsidRDefault="00161363" w:rsidP="00161363">
                      <w:pPr>
                        <w:rPr>
                          <w:szCs w:val="28"/>
                          <w:lang w:val="es-CR"/>
                        </w:rPr>
                      </w:pPr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 xml:space="preserve">PARA ORDENAR o POR </w:t>
                      </w:r>
                      <w:proofErr w:type="spellStart"/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>INFORMA</w:t>
                      </w:r>
                      <w:r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>C</w:t>
                      </w:r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>ION</w:t>
                      </w:r>
                      <w:proofErr w:type="spellEnd"/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 xml:space="preserve"> ADICIONAL</w:t>
                      </w:r>
                    </w:p>
                    <w:p w:rsidR="005566FC" w:rsidRPr="00161363" w:rsidRDefault="005566FC" w:rsidP="00EA4625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28"/>
                          <w:szCs w:val="28"/>
                          <w:lang w:val="es-C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566FC" w:rsidRDefault="005566FC">
      <w:pPr>
        <w:tabs>
          <w:tab w:val="left" w:pos="4590"/>
          <w:tab w:val="left" w:pos="6300"/>
        </w:tabs>
        <w:ind w:left="-720"/>
        <w:rPr>
          <w:color w:val="FFFFFF"/>
        </w:rPr>
      </w:pPr>
    </w:p>
    <w:p w:rsidR="00EA4625" w:rsidRDefault="00EA4625" w:rsidP="00EA4625">
      <w:pPr>
        <w:tabs>
          <w:tab w:val="left" w:pos="4590"/>
          <w:tab w:val="left" w:pos="6300"/>
        </w:tabs>
        <w:ind w:left="-720"/>
        <w:jc w:val="center"/>
        <w:rPr>
          <w:color w:val="FFFFFF"/>
          <w:sz w:val="10"/>
          <w:szCs w:val="10"/>
        </w:rPr>
      </w:pPr>
      <w:r>
        <w:rPr>
          <w:color w:val="FFFFFF"/>
          <w:sz w:val="10"/>
          <w:szCs w:val="10"/>
        </w:rPr>
        <w:t xml:space="preserve">              </w:t>
      </w:r>
    </w:p>
    <w:p w:rsidR="005566FC" w:rsidRDefault="00EA4625" w:rsidP="00EA4625">
      <w:pPr>
        <w:tabs>
          <w:tab w:val="left" w:pos="4590"/>
          <w:tab w:val="left" w:pos="6300"/>
        </w:tabs>
        <w:ind w:left="-720"/>
        <w:jc w:val="center"/>
        <w:rPr>
          <w:color w:val="FFFFFF"/>
        </w:rPr>
      </w:pPr>
      <w:r>
        <w:rPr>
          <w:color w:val="FFFFFF"/>
          <w:sz w:val="10"/>
          <w:szCs w:val="10"/>
        </w:rPr>
        <w:t xml:space="preserve">                </w:t>
      </w:r>
      <w:r w:rsidRPr="00EA4625">
        <w:rPr>
          <w:color w:val="FFFFFF"/>
          <w:sz w:val="10"/>
          <w:szCs w:val="10"/>
        </w:rPr>
        <w:t xml:space="preserve">  </w:t>
      </w:r>
      <w:r w:rsidR="00B645A2">
        <w:rPr>
          <w:noProof/>
          <w:color w:val="FFFFFF"/>
        </w:rPr>
        <w:drawing>
          <wp:inline distT="0" distB="0" distL="0" distR="0">
            <wp:extent cx="6705600" cy="969010"/>
            <wp:effectExtent l="0" t="0" r="0" b="2540"/>
            <wp:docPr id="2" name="Picture 2" descr="Sent Info w flag 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nt Info w flag A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96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566FC" w:rsidSect="00EA4625">
      <w:pgSz w:w="12240" w:h="15840" w:code="1"/>
      <w:pgMar w:top="58" w:right="806" w:bottom="450" w:left="86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mirrorMargin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D9B"/>
    <w:rsid w:val="000772D9"/>
    <w:rsid w:val="00161363"/>
    <w:rsid w:val="002932B4"/>
    <w:rsid w:val="005566FC"/>
    <w:rsid w:val="00610D9B"/>
    <w:rsid w:val="00B645A2"/>
    <w:rsid w:val="00C47508"/>
    <w:rsid w:val="00DC0495"/>
    <w:rsid w:val="00EA4625"/>
    <w:rsid w:val="00F60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772D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772D9"/>
  </w:style>
  <w:style w:type="paragraph" w:styleId="BalloonText">
    <w:name w:val="Balloon Text"/>
    <w:basedOn w:val="Normal"/>
    <w:link w:val="BalloonTextChar"/>
    <w:uiPriority w:val="99"/>
    <w:semiHidden/>
    <w:unhideWhenUsed/>
    <w:rsid w:val="00DC04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04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772D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772D9"/>
  </w:style>
  <w:style w:type="paragraph" w:styleId="BalloonText">
    <w:name w:val="Balloon Text"/>
    <w:basedOn w:val="Normal"/>
    <w:link w:val="BalloonTextChar"/>
    <w:uiPriority w:val="99"/>
    <w:semiHidden/>
    <w:unhideWhenUsed/>
    <w:rsid w:val="00DC04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04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75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Sentinel Lubricants Corp.</Company>
  <LinksUpToDate>false</LinksUpToDate>
  <CharactersWithSpaces>908</CharactersWithSpaces>
  <SharedDoc>false</SharedDoc>
  <HLinks>
    <vt:vector size="12" baseType="variant">
      <vt:variant>
        <vt:i4>2949121</vt:i4>
      </vt:variant>
      <vt:variant>
        <vt:i4>0</vt:i4>
      </vt:variant>
      <vt:variant>
        <vt:i4>0</vt:i4>
      </vt:variant>
      <vt:variant>
        <vt:i4>5</vt:i4>
      </vt:variant>
      <vt:variant>
        <vt:lpwstr>mailto:Sentinel@gate.net</vt:lpwstr>
      </vt:variant>
      <vt:variant>
        <vt:lpwstr/>
      </vt:variant>
      <vt:variant>
        <vt:i4>1966085</vt:i4>
      </vt:variant>
      <vt:variant>
        <vt:i4>1094</vt:i4>
      </vt:variant>
      <vt:variant>
        <vt:i4>1025</vt:i4>
      </vt:variant>
      <vt:variant>
        <vt:i4>1</vt:i4>
      </vt:variant>
      <vt:variant>
        <vt:lpwstr>K:\pictures\Sentinel logo color.bmp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Sales Dept</cp:lastModifiedBy>
  <cp:revision>3</cp:revision>
  <cp:lastPrinted>1999-05-12T14:31:00Z</cp:lastPrinted>
  <dcterms:created xsi:type="dcterms:W3CDTF">2017-02-27T18:43:00Z</dcterms:created>
  <dcterms:modified xsi:type="dcterms:W3CDTF">2017-02-27T18:54:00Z</dcterms:modified>
</cp:coreProperties>
</file>