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2962C5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73660</wp:posOffset>
                </wp:positionV>
                <wp:extent cx="6675120" cy="474980"/>
                <wp:effectExtent l="0" t="0" r="0" b="0"/>
                <wp:wrapNone/>
                <wp:docPr id="9" name="Text Box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7498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Default="00161363" w:rsidP="00161363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5%" style="position:absolute;left:0;text-align:left;margin-left:-14.4pt;margin-top:5.8pt;width:525.6pt;height:3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" o:allowincell="f" stroked="f">
                <v:fill r:id="rId5" o:title="" type="pattern"/>
                <v:textbox>
                  <w:txbxContent>
                    <w:p w:rsidR="00161363" w:rsidRDefault="00161363" w:rsidP="00161363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566FC" w:rsidRDefault="00EA4625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5566FC" w:rsidRDefault="002962C5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3925824</wp:posOffset>
                </wp:positionH>
                <wp:positionV relativeFrom="paragraph">
                  <wp:posOffset>102870</wp:posOffset>
                </wp:positionV>
                <wp:extent cx="2812034" cy="1213104"/>
                <wp:effectExtent l="0" t="0" r="7620" b="635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2034" cy="12131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6F6A" w:rsidRPr="00276F6A" w:rsidRDefault="00276F6A" w:rsidP="00276F6A">
                            <w:pPr>
                              <w:pStyle w:val="Heading6"/>
                              <w:rPr>
                                <w:b/>
                                <w:bCs/>
                                <w:color w:val="FF0000"/>
                                <w:sz w:val="44"/>
                                <w:lang w:val="es-419"/>
                              </w:rPr>
                            </w:pPr>
                            <w:r w:rsidRPr="00276F6A">
                              <w:rPr>
                                <w:b/>
                                <w:bCs/>
                                <w:color w:val="FF0000"/>
                                <w:sz w:val="44"/>
                                <w:lang w:val="es-419"/>
                              </w:rPr>
                              <w:t xml:space="preserve">S-WGO 1000  </w:t>
                            </w:r>
                          </w:p>
                          <w:p w:rsidR="005566FC" w:rsidRPr="00276F6A" w:rsidRDefault="00276F6A" w:rsidP="00276F6A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419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  <w:t xml:space="preserve">ACEITE PARA </w:t>
                            </w:r>
                            <w:r w:rsidRPr="00276F6A">
                              <w:rPr>
                                <w:b/>
                                <w:color w:val="000080"/>
                                <w:sz w:val="32"/>
                                <w:lang w:val="es-419"/>
                              </w:rPr>
                              <w:t>TRANSMISION</w:t>
                            </w:r>
                            <w:r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  <w:t xml:space="preserve"> </w:t>
                            </w:r>
                            <w:r w:rsidRPr="00276F6A">
                              <w:rPr>
                                <w:b/>
                                <w:color w:val="000080"/>
                                <w:sz w:val="32"/>
                                <w:lang w:val="es-419"/>
                              </w:rPr>
                              <w:t>SINFIN</w:t>
                            </w:r>
                            <w:r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  <w:t xml:space="preserve"> CORONA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309.1pt;margin-top:8.1pt;width:221.4pt;height:95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" o:allowincell="f" stroked="f">
                <v:textbox>
                  <w:txbxContent>
                    <w:p w:rsidR="00276F6A" w:rsidRPr="00276F6A" w:rsidRDefault="00276F6A" w:rsidP="00276F6A">
                      <w:pPr>
                        <w:pStyle w:val="Heading6"/>
                        <w:rPr>
                          <w:b/>
                          <w:bCs/>
                          <w:color w:val="FF0000"/>
                          <w:sz w:val="44"/>
                          <w:lang w:val="es-419"/>
                        </w:rPr>
                      </w:pPr>
                      <w:r w:rsidRPr="00276F6A">
                        <w:rPr>
                          <w:b/>
                          <w:bCs/>
                          <w:color w:val="FF0000"/>
                          <w:sz w:val="44"/>
                          <w:lang w:val="es-419"/>
                        </w:rPr>
                        <w:t xml:space="preserve">S-WGO 1000  </w:t>
                      </w:r>
                    </w:p>
                    <w:p w:rsidR="005566FC" w:rsidRPr="00276F6A" w:rsidRDefault="00276F6A" w:rsidP="00276F6A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  <w:lang w:val="es-419"/>
                        </w:rPr>
                      </w:pPr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 xml:space="preserve">ACEITE PARA </w:t>
                      </w:r>
                      <w:r w:rsidRPr="00276F6A">
                        <w:rPr>
                          <w:b/>
                          <w:color w:val="000080"/>
                          <w:sz w:val="32"/>
                          <w:lang w:val="es-419"/>
                        </w:rPr>
                        <w:t>TRANSMISION</w:t>
                      </w:r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 xml:space="preserve"> </w:t>
                      </w:r>
                      <w:r w:rsidRPr="00276F6A">
                        <w:rPr>
                          <w:b/>
                          <w:color w:val="000080"/>
                          <w:sz w:val="32"/>
                          <w:lang w:val="es-419"/>
                        </w:rPr>
                        <w:t>SINFIN</w:t>
                      </w:r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 xml:space="preserve"> CORONA</w:t>
                      </w: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 xml:space="preserve">        </w:t>
      </w:r>
      <w:r>
        <w:rPr>
          <w:noProof/>
          <w:color w:val="FFFFFF"/>
        </w:rPr>
        <w:drawing>
          <wp:inline distT="0" distB="0" distL="0" distR="0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FC" w:rsidRDefault="002962C5">
      <w:pPr>
        <w:tabs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137160</wp:posOffset>
                </wp:positionV>
                <wp:extent cx="6583680" cy="36576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EA4625" w:rsidRDefault="00161363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7.2pt;margin-top:10.8pt;width:518.4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" o:allowincell="f" stroked="f">
                <v:textbox>
                  <w:txbxContent>
                    <w:p w:rsidR="005566FC" w:rsidRPr="00EA4625" w:rsidRDefault="00161363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 xml:space="preserve"> </w: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276F6A">
      <w:pPr>
        <w:tabs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4F4A4E3" wp14:editId="58666856">
                <wp:simplePos x="0" y="0"/>
                <wp:positionH relativeFrom="column">
                  <wp:posOffset>160020</wp:posOffset>
                </wp:positionH>
                <wp:positionV relativeFrom="paragraph">
                  <wp:posOffset>64770</wp:posOffset>
                </wp:positionV>
                <wp:extent cx="3291840" cy="1475105"/>
                <wp:effectExtent l="0" t="0" r="381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47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6F6A" w:rsidRDefault="00276F6A" w:rsidP="00276F6A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S-</w:t>
                            </w:r>
                            <w:r w:rsidRPr="00276F6A">
                              <w:rPr>
                                <w:lang w:val="es-419"/>
                              </w:rPr>
                              <w:t>WGO</w:t>
                            </w:r>
                            <w:r>
                              <w:rPr>
                                <w:lang w:val="es-ES_tradnl"/>
                              </w:rPr>
                              <w:t xml:space="preserve"> 1000 provee una mejor estabilidad y limpieza a altas temperaturas, excelente fluidez a bajas temperaturas y una mejor lubricidad en general.  Estas características ayudan a reducir los costos al extender los intervalos de servicio y reducir el consumo de potencia.</w:t>
                            </w:r>
                          </w:p>
                          <w:p w:rsidR="00276F6A" w:rsidRDefault="00276F6A" w:rsidP="00276F6A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</w:p>
                          <w:p w:rsidR="005566FC" w:rsidRPr="00276F6A" w:rsidRDefault="00276F6A" w:rsidP="00276F6A">
                            <w:pPr>
                              <w:rPr>
                                <w:lang w:val="es-419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S-</w:t>
                            </w:r>
                            <w:r w:rsidRPr="00276F6A">
                              <w:rPr>
                                <w:lang w:val="es-419"/>
                              </w:rPr>
                              <w:t>WGO</w:t>
                            </w:r>
                            <w:r>
                              <w:rPr>
                                <w:lang w:val="es-ES_tradnl"/>
                              </w:rPr>
                              <w:t xml:space="preserve"> 1000 es adecuado para usar en cajas de engranajes rectos, doble helicoidal, helicoidal, cónico, así como todos los tipos de engranes sinfín corona.</w:t>
                            </w:r>
                            <w:r w:rsidR="00EA4625" w:rsidRPr="00276F6A">
                              <w:rPr>
                                <w:lang w:val="es-419"/>
                              </w:rPr>
                              <w:t xml:space="preserve">           </w:t>
                            </w:r>
                          </w:p>
                          <w:p w:rsidR="005566FC" w:rsidRPr="00276F6A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276F6A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276F6A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276F6A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276F6A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276F6A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276F6A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276F6A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276F6A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276F6A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276F6A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276F6A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276F6A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276F6A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276F6A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276F6A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276F6A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276F6A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276F6A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276F6A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276F6A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276F6A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276F6A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276F6A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276F6A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276F6A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276F6A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276F6A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276F6A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276F6A">
                              <w:rPr>
                                <w:lang w:val="es-419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12.6pt;margin-top:5.1pt;width:259.2pt;height:116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" o:allowincell="f" stroked="f">
                <v:textbox>
                  <w:txbxContent>
                    <w:p w:rsidR="00276F6A" w:rsidRDefault="00276F6A" w:rsidP="00276F6A">
                      <w:pPr>
                        <w:jc w:val="both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S-</w:t>
                      </w:r>
                      <w:r w:rsidRPr="00276F6A">
                        <w:rPr>
                          <w:lang w:val="es-419"/>
                        </w:rPr>
                        <w:t>WGO</w:t>
                      </w:r>
                      <w:r>
                        <w:rPr>
                          <w:lang w:val="es-ES_tradnl"/>
                        </w:rPr>
                        <w:t xml:space="preserve"> 1000 provee una mejor estabilidad y limpieza a altas temperaturas, excelente fluidez a bajas temperaturas y una mejor lubricidad en general.  Estas características ayudan a reducir los costos al extender los intervalos de servicio y reducir el consumo de potencia.</w:t>
                      </w:r>
                    </w:p>
                    <w:p w:rsidR="00276F6A" w:rsidRDefault="00276F6A" w:rsidP="00276F6A">
                      <w:pPr>
                        <w:jc w:val="both"/>
                        <w:rPr>
                          <w:lang w:val="es-ES_tradnl"/>
                        </w:rPr>
                      </w:pPr>
                    </w:p>
                    <w:p w:rsidR="005566FC" w:rsidRPr="00276F6A" w:rsidRDefault="00276F6A" w:rsidP="00276F6A">
                      <w:pPr>
                        <w:rPr>
                          <w:lang w:val="es-419"/>
                        </w:rPr>
                      </w:pPr>
                      <w:r>
                        <w:rPr>
                          <w:lang w:val="es-ES_tradnl"/>
                        </w:rPr>
                        <w:t>S-</w:t>
                      </w:r>
                      <w:r w:rsidRPr="00276F6A">
                        <w:rPr>
                          <w:lang w:val="es-419"/>
                        </w:rPr>
                        <w:t>WGO</w:t>
                      </w:r>
                      <w:r>
                        <w:rPr>
                          <w:lang w:val="es-ES_tradnl"/>
                        </w:rPr>
                        <w:t xml:space="preserve"> 1000 es adecuado para usar en cajas de engranajes rectos, doble helicoidal, helicoidal, cónico, así como todos los tipos de engranes sinfín corona.</w:t>
                      </w:r>
                      <w:r w:rsidR="00EA4625" w:rsidRPr="00276F6A">
                        <w:rPr>
                          <w:lang w:val="es-419"/>
                        </w:rPr>
                        <w:t xml:space="preserve">           </w:t>
                      </w:r>
                    </w:p>
                    <w:p w:rsidR="005566FC" w:rsidRPr="00276F6A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276F6A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276F6A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276F6A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276F6A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276F6A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276F6A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276F6A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276F6A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276F6A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276F6A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276F6A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276F6A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276F6A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276F6A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276F6A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276F6A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276F6A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276F6A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276F6A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276F6A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276F6A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276F6A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276F6A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276F6A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276F6A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276F6A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276F6A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276F6A" w:rsidRDefault="00EA4625">
                      <w:pPr>
                        <w:rPr>
                          <w:lang w:val="es-419"/>
                        </w:rPr>
                      </w:pPr>
                      <w:r w:rsidRPr="00276F6A">
                        <w:rPr>
                          <w:lang w:val="es-419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2962C5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A2A4594" wp14:editId="22BC1815">
                <wp:simplePos x="0" y="0"/>
                <wp:positionH relativeFrom="column">
                  <wp:posOffset>-91440</wp:posOffset>
                </wp:positionH>
                <wp:positionV relativeFrom="paragraph">
                  <wp:posOffset>46355</wp:posOffset>
                </wp:positionV>
                <wp:extent cx="3108960" cy="1706880"/>
                <wp:effectExtent l="0" t="0" r="0" b="7620"/>
                <wp:wrapSquare wrapText="bothSides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170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276F6A" w:rsidRDefault="00276F6A">
                            <w:pPr>
                              <w:rPr>
                                <w:lang w:val="es-419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S-</w:t>
                            </w:r>
                            <w:r w:rsidRPr="00276F6A">
                              <w:rPr>
                                <w:lang w:val="es-419"/>
                              </w:rPr>
                              <w:t>WGO</w:t>
                            </w:r>
                            <w:r>
                              <w:rPr>
                                <w:lang w:val="es-ES_tradnl"/>
                              </w:rPr>
                              <w:t xml:space="preserve"> 1000 es un lubricante para transmisión sinfín corona sintético, multipropósito, especialmente compuesto con  bisulfuro de molibdeno, formulado para proteger transmisiones y rodamientos industriales con cargas de moderadas a pesadas.  S-</w:t>
                            </w:r>
                            <w:r w:rsidRPr="00276F6A">
                              <w:rPr>
                                <w:lang w:val="es-419"/>
                              </w:rPr>
                              <w:t>WGO</w:t>
                            </w:r>
                            <w:r>
                              <w:rPr>
                                <w:lang w:val="es-ES_tradnl"/>
                              </w:rPr>
                              <w:t xml:space="preserve"> 1000 provee una excelente capacidad anti-desgaste y de soporte de carga, así como una fuerte inhibición de herrumbre, protección al metal amarillo y muy buena </w:t>
                            </w:r>
                            <w:r w:rsidRPr="00276F6A">
                              <w:rPr>
                                <w:lang w:val="es-419"/>
                              </w:rPr>
                              <w:t>demulsibilidad</w:t>
                            </w:r>
                            <w:r>
                              <w:rPr>
                                <w:lang w:val="es-ES_tradnl"/>
                              </w:rPr>
                              <w:t>.  S-</w:t>
                            </w:r>
                            <w:r w:rsidRPr="00276F6A">
                              <w:rPr>
                                <w:lang w:val="es-419"/>
                              </w:rPr>
                              <w:t>WGO</w:t>
                            </w:r>
                            <w:r>
                              <w:rPr>
                                <w:lang w:val="es-ES_tradnl"/>
                              </w:rPr>
                              <w:t xml:space="preserve"> 1000 excede la capacidad de carga de la prueba </w:t>
                            </w:r>
                            <w:r w:rsidRPr="00276F6A">
                              <w:rPr>
                                <w:lang w:val="es-419"/>
                              </w:rPr>
                              <w:t>FZG</w:t>
                            </w:r>
                            <w:r>
                              <w:rPr>
                                <w:lang w:val="es-ES_tradnl"/>
                              </w:rPr>
                              <w:t xml:space="preserve"> y de la especificación de las Cuatro Bolas para todos los lubricantes existentes.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-7.2pt;margin-top:3.65pt;width:244.8pt;height:134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" o:allowincell="f" stroked="f">
                <v:textbox>
                  <w:txbxContent>
                    <w:p w:rsidR="005566FC" w:rsidRPr="00276F6A" w:rsidRDefault="00276F6A">
                      <w:pPr>
                        <w:rPr>
                          <w:lang w:val="es-419"/>
                        </w:rPr>
                      </w:pPr>
                      <w:r>
                        <w:rPr>
                          <w:lang w:val="es-ES_tradnl"/>
                        </w:rPr>
                        <w:t>S-</w:t>
                      </w:r>
                      <w:r w:rsidRPr="00276F6A">
                        <w:rPr>
                          <w:lang w:val="es-419"/>
                        </w:rPr>
                        <w:t>WGO</w:t>
                      </w:r>
                      <w:r>
                        <w:rPr>
                          <w:lang w:val="es-ES_tradnl"/>
                        </w:rPr>
                        <w:t xml:space="preserve"> 1000 es un lubricante para transmisión sinfín corona sintético, multipropósito, especialmente compuesto con  bisulfuro de molibdeno, formulado para proteger transmisiones y rodamientos industriales con cargas de moderadas a pesadas.  S-</w:t>
                      </w:r>
                      <w:r w:rsidRPr="00276F6A">
                        <w:rPr>
                          <w:lang w:val="es-419"/>
                        </w:rPr>
                        <w:t>WGO</w:t>
                      </w:r>
                      <w:r>
                        <w:rPr>
                          <w:lang w:val="es-ES_tradnl"/>
                        </w:rPr>
                        <w:t xml:space="preserve"> 1000 provee una excelente capacidad anti-desgaste y de soporte de carga, así como una fuerte inhibición de herrumbre, protección al metal amarillo y muy buena </w:t>
                      </w:r>
                      <w:r w:rsidRPr="00276F6A">
                        <w:rPr>
                          <w:lang w:val="es-419"/>
                        </w:rPr>
                        <w:t>demulsibilidad</w:t>
                      </w:r>
                      <w:r>
                        <w:rPr>
                          <w:lang w:val="es-ES_tradnl"/>
                        </w:rPr>
                        <w:t>.  S-</w:t>
                      </w:r>
                      <w:r w:rsidRPr="00276F6A">
                        <w:rPr>
                          <w:lang w:val="es-419"/>
                        </w:rPr>
                        <w:t>WGO</w:t>
                      </w:r>
                      <w:r>
                        <w:rPr>
                          <w:lang w:val="es-ES_tradnl"/>
                        </w:rPr>
                        <w:t xml:space="preserve"> 1000 excede la capacidad de carga de la prueba </w:t>
                      </w:r>
                      <w:r w:rsidRPr="00276F6A">
                        <w:rPr>
                          <w:lang w:val="es-419"/>
                        </w:rPr>
                        <w:t>FZG</w:t>
                      </w:r>
                      <w:r>
                        <w:rPr>
                          <w:lang w:val="es-ES_tradnl"/>
                        </w:rPr>
                        <w:t xml:space="preserve"> y de la especificación de las Cuatro Bolas para todos los lubricantes existentes.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4625">
        <w:rPr>
          <w:color w:val="FFFFFF"/>
        </w:rPr>
        <w:t xml:space="preserve">                                                                                                                                                               </w:t>
      </w: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66FC" w:rsidRDefault="00276F6A">
      <w:pPr>
        <w:tabs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689DA126" wp14:editId="023C2280">
                <wp:simplePos x="0" y="0"/>
                <wp:positionH relativeFrom="column">
                  <wp:posOffset>-3223260</wp:posOffset>
                </wp:positionH>
                <wp:positionV relativeFrom="paragraph">
                  <wp:posOffset>8255</wp:posOffset>
                </wp:positionV>
                <wp:extent cx="6617970" cy="407670"/>
                <wp:effectExtent l="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970" cy="407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-253.8pt;margin-top:.65pt;width:521.1pt;height:32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EA4625">
      <w:pPr>
        <w:tabs>
          <w:tab w:val="left" w:pos="4590"/>
          <w:tab w:val="left" w:pos="6300"/>
        </w:tabs>
        <w:ind w:left="-720"/>
        <w:rPr>
          <w:color w:val="FFFFFF"/>
        </w:rPr>
      </w:pPr>
      <w:r>
        <w:rPr>
          <w:color w:val="FFFFFF"/>
        </w:rPr>
        <w:tab/>
      </w:r>
      <w:r>
        <w:rPr>
          <w:color w:val="FFFFFF"/>
        </w:rPr>
        <w:tab/>
      </w: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276F6A" w:rsidRDefault="00276F6A" w:rsidP="00276F6A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ES_tradnl"/>
        </w:rPr>
      </w:pPr>
      <w:r>
        <w:rPr>
          <w:lang w:val="es-ES_tradnl"/>
        </w:rPr>
        <w:t xml:space="preserve">Grado de Viscosidad ISO                         </w:t>
      </w:r>
      <w:r>
        <w:rPr>
          <w:color w:val="000000"/>
          <w:lang w:val="es-ES_tradnl"/>
        </w:rPr>
        <w:tab/>
        <w:t>1000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ASTM D-2422        </w:t>
      </w:r>
    </w:p>
    <w:p w:rsidR="00276F6A" w:rsidRDefault="00276F6A" w:rsidP="00276F6A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Grado de Lubricante </w:t>
      </w:r>
      <w:r w:rsidRPr="00276F6A">
        <w:rPr>
          <w:color w:val="000000"/>
          <w:lang w:val="es-419"/>
        </w:rPr>
        <w:t>AGMA</w:t>
      </w:r>
      <w:r>
        <w:rPr>
          <w:color w:val="000000"/>
          <w:lang w:val="es-ES_tradnl"/>
        </w:rPr>
        <w:tab/>
        <w:t>8A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SAE J-300        </w:t>
      </w:r>
    </w:p>
    <w:p w:rsidR="00276F6A" w:rsidRDefault="00276F6A" w:rsidP="00276F6A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Viscosidad </w:t>
      </w:r>
      <w:r w:rsidRPr="00276F6A">
        <w:rPr>
          <w:color w:val="000000"/>
          <w:lang w:val="es-419"/>
        </w:rPr>
        <w:t>cSt</w:t>
      </w:r>
      <w:r>
        <w:rPr>
          <w:color w:val="000000"/>
          <w:lang w:val="es-ES_tradnl"/>
        </w:rPr>
        <w:t xml:space="preserve"> @ 100˚C</w:t>
      </w:r>
      <w:r>
        <w:rPr>
          <w:color w:val="000000"/>
          <w:lang w:val="es-ES_tradnl"/>
        </w:rPr>
        <w:tab/>
        <w:t>58.5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ASTM D-  445 </w:t>
      </w:r>
    </w:p>
    <w:p w:rsidR="00276F6A" w:rsidRPr="00276F6A" w:rsidRDefault="00276F6A" w:rsidP="00276F6A">
      <w:pPr>
        <w:tabs>
          <w:tab w:val="left" w:pos="1080"/>
          <w:tab w:val="left" w:pos="4590"/>
          <w:tab w:val="left" w:pos="6300"/>
        </w:tabs>
        <w:spacing w:line="276" w:lineRule="auto"/>
        <w:ind w:left="-720"/>
        <w:rPr>
          <w:color w:val="000000"/>
          <w:lang w:val="es-419"/>
        </w:rPr>
      </w:pPr>
      <w:r>
        <w:rPr>
          <w:color w:val="000000"/>
          <w:lang w:val="es-ES_tradnl"/>
        </w:rPr>
        <w:tab/>
      </w:r>
      <w:r w:rsidRPr="00276F6A">
        <w:rPr>
          <w:color w:val="000000"/>
          <w:lang w:val="es-419"/>
        </w:rPr>
        <w:t>@   40˚C</w:t>
      </w:r>
      <w:r w:rsidRPr="00276F6A">
        <w:rPr>
          <w:color w:val="000000"/>
          <w:lang w:val="es-419"/>
        </w:rPr>
        <w:tab/>
        <w:t xml:space="preserve">1000      </w:t>
      </w:r>
    </w:p>
    <w:p w:rsidR="00276F6A" w:rsidRDefault="00276F6A" w:rsidP="00276F6A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</w:t>
      </w:r>
      <w:r>
        <w:rPr>
          <w:lang w:val="es-ES_tradnl"/>
        </w:rPr>
        <w:t xml:space="preserve">Índice de Viscosidad                               </w:t>
      </w:r>
      <w:r>
        <w:rPr>
          <w:color w:val="000000"/>
          <w:lang w:val="es-ES_tradnl"/>
        </w:rPr>
        <w:tab/>
        <w:t>113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D-2270</w:t>
      </w:r>
    </w:p>
    <w:p w:rsidR="00276F6A" w:rsidRDefault="00276F6A" w:rsidP="00276F6A">
      <w:pPr>
        <w:tabs>
          <w:tab w:val="left" w:pos="4590"/>
          <w:tab w:val="left" w:pos="6300"/>
        </w:tabs>
        <w:spacing w:line="276" w:lineRule="auto"/>
        <w:ind w:left="-720" w:right="4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</w:t>
      </w:r>
      <w:r>
        <w:rPr>
          <w:lang w:val="es-ES_tradnl"/>
        </w:rPr>
        <w:t>Punto de Fluidez</w:t>
      </w:r>
      <w:r>
        <w:rPr>
          <w:color w:val="000000"/>
          <w:lang w:val="es-ES_tradnl"/>
        </w:rPr>
        <w:t xml:space="preserve"> ˚C (˚F)</w:t>
      </w:r>
      <w:r>
        <w:rPr>
          <w:color w:val="000000"/>
          <w:lang w:val="es-ES_tradnl"/>
        </w:rPr>
        <w:tab/>
        <w:t>-26 (-15)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    97</w:t>
      </w:r>
    </w:p>
    <w:p w:rsidR="00276F6A" w:rsidRDefault="00276F6A" w:rsidP="00276F6A">
      <w:pPr>
        <w:tabs>
          <w:tab w:val="left" w:pos="270"/>
          <w:tab w:val="left" w:pos="4590"/>
          <w:tab w:val="left" w:pos="6300"/>
        </w:tabs>
        <w:spacing w:line="276" w:lineRule="auto"/>
        <w:ind w:right="40"/>
        <w:rPr>
          <w:color w:val="000000"/>
          <w:lang w:val="es-ES_tradnl"/>
        </w:rPr>
      </w:pPr>
      <w:r>
        <w:rPr>
          <w:lang w:val="es-ES_tradnl"/>
        </w:rPr>
        <w:t>Punto de Inflamación</w:t>
      </w:r>
      <w:r>
        <w:rPr>
          <w:color w:val="000000"/>
          <w:lang w:val="es-ES_tradnl"/>
        </w:rPr>
        <w:t xml:space="preserve"> ˚C (˚F)</w:t>
      </w:r>
      <w:r>
        <w:rPr>
          <w:color w:val="000000"/>
          <w:lang w:val="es-ES_tradnl"/>
        </w:rPr>
        <w:tab/>
        <w:t>290 (554)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    92</w:t>
      </w:r>
    </w:p>
    <w:p w:rsidR="00276F6A" w:rsidRDefault="00276F6A" w:rsidP="00276F6A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</w:t>
      </w:r>
      <w:r>
        <w:rPr>
          <w:sz w:val="22"/>
          <w:lang w:val="es-ES_tradnl"/>
        </w:rPr>
        <w:t xml:space="preserve">Secuencia de Espuma </w:t>
      </w:r>
      <w:r>
        <w:rPr>
          <w:color w:val="000000"/>
          <w:lang w:val="es-ES_tradnl"/>
        </w:rPr>
        <w:t>I, II, III</w:t>
      </w:r>
      <w:r>
        <w:rPr>
          <w:color w:val="000000"/>
          <w:lang w:val="es-ES_tradnl"/>
        </w:rPr>
        <w:tab/>
        <w:t>Pasa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  892</w:t>
      </w:r>
    </w:p>
    <w:p w:rsidR="00276F6A" w:rsidRDefault="00276F6A" w:rsidP="00276F6A">
      <w:pPr>
        <w:tabs>
          <w:tab w:val="left" w:pos="270"/>
          <w:tab w:val="left" w:pos="4590"/>
          <w:tab w:val="left" w:pos="6300"/>
        </w:tabs>
        <w:spacing w:line="276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Demulsibilidad, 82˚C </w:t>
      </w:r>
      <w:r>
        <w:rPr>
          <w:color w:val="000000"/>
          <w:lang w:val="es-ES_tradnl"/>
        </w:rPr>
        <w:tab/>
        <w:t>40-40-0 (30)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D-1401</w:t>
      </w:r>
    </w:p>
    <w:p w:rsidR="00276F6A" w:rsidRDefault="00276F6A" w:rsidP="00276F6A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ES_tradnl"/>
        </w:rPr>
      </w:pPr>
      <w:r>
        <w:rPr>
          <w:sz w:val="22"/>
          <w:lang w:val="es-ES_tradnl"/>
        </w:rPr>
        <w:t>Desgaste de Cuatro Bolas</w:t>
      </w:r>
      <w:r>
        <w:rPr>
          <w:color w:val="000000"/>
          <w:lang w:val="es-ES_tradnl"/>
        </w:rPr>
        <w:t>, mm</w:t>
      </w:r>
    </w:p>
    <w:p w:rsidR="00276F6A" w:rsidRDefault="00276F6A" w:rsidP="00276F6A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color w:val="000000"/>
        </w:rPr>
      </w:pPr>
      <w:r>
        <w:rPr>
          <w:color w:val="000000"/>
          <w:lang w:val="es-ES_tradnl"/>
        </w:rPr>
        <w:tab/>
      </w:r>
      <w:r>
        <w:rPr>
          <w:color w:val="000000"/>
        </w:rPr>
        <w:t xml:space="preserve">40 kg, 1200 rpm, 75˚C (1 </w:t>
      </w:r>
      <w:proofErr w:type="spellStart"/>
      <w:r>
        <w:rPr>
          <w:color w:val="000000"/>
        </w:rPr>
        <w:t>hr</w:t>
      </w:r>
      <w:proofErr w:type="spellEnd"/>
      <w:r>
        <w:rPr>
          <w:color w:val="000000"/>
        </w:rPr>
        <w:t>)</w:t>
      </w:r>
      <w:r>
        <w:rPr>
          <w:color w:val="000000"/>
        </w:rPr>
        <w:tab/>
        <w:t>.35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D-2266</w:t>
      </w:r>
    </w:p>
    <w:p w:rsidR="00276F6A" w:rsidRPr="00276F6A" w:rsidRDefault="00276F6A" w:rsidP="00276F6A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419"/>
        </w:rPr>
      </w:pPr>
      <w:r>
        <w:rPr>
          <w:sz w:val="22"/>
          <w:lang w:val="es-ES_tradnl"/>
        </w:rPr>
        <w:t xml:space="preserve">Corrosión al Cobre                               </w:t>
      </w:r>
    </w:p>
    <w:p w:rsidR="00276F6A" w:rsidRPr="00276F6A" w:rsidRDefault="00276F6A" w:rsidP="00276F6A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419"/>
        </w:rPr>
      </w:pPr>
      <w:r w:rsidRPr="00276F6A">
        <w:rPr>
          <w:color w:val="000000"/>
          <w:lang w:val="es-419"/>
        </w:rPr>
        <w:t xml:space="preserve">     121˚C (250˚F), 3 hrs.</w:t>
      </w:r>
      <w:r w:rsidRPr="00276F6A">
        <w:rPr>
          <w:color w:val="000000"/>
          <w:lang w:val="es-419"/>
        </w:rPr>
        <w:tab/>
        <w:t>1a</w:t>
      </w:r>
      <w:r w:rsidRPr="00276F6A">
        <w:rPr>
          <w:color w:val="000000"/>
          <w:lang w:val="es-419"/>
        </w:rPr>
        <w:tab/>
      </w:r>
      <w:r w:rsidRPr="00276F6A">
        <w:rPr>
          <w:color w:val="000000"/>
          <w:lang w:val="es-419"/>
        </w:rPr>
        <w:tab/>
      </w:r>
      <w:r w:rsidRPr="00276F6A">
        <w:rPr>
          <w:color w:val="000000"/>
          <w:lang w:val="es-419"/>
        </w:rPr>
        <w:tab/>
      </w:r>
      <w:r w:rsidRPr="00276F6A">
        <w:rPr>
          <w:color w:val="000000"/>
          <w:lang w:val="es-419"/>
        </w:rPr>
        <w:tab/>
      </w:r>
      <w:r w:rsidRPr="00276F6A">
        <w:rPr>
          <w:color w:val="000000"/>
          <w:lang w:val="es-419"/>
        </w:rPr>
        <w:tab/>
        <w:t>ASTM D-  130</w:t>
      </w:r>
    </w:p>
    <w:p w:rsidR="00276F6A" w:rsidRDefault="00276F6A" w:rsidP="00276F6A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ES_tradnl"/>
        </w:rPr>
      </w:pPr>
      <w:r>
        <w:rPr>
          <w:sz w:val="22"/>
          <w:lang w:val="es-ES_tradnl"/>
        </w:rPr>
        <w:t>Prueba de Herrumbre</w:t>
      </w:r>
      <w:r>
        <w:rPr>
          <w:color w:val="000000"/>
          <w:lang w:val="es-ES_tradnl"/>
        </w:rPr>
        <w:tab/>
        <w:t>Pasa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D-665A&amp;B</w:t>
      </w:r>
    </w:p>
    <w:p w:rsidR="00276F6A" w:rsidRDefault="00276F6A" w:rsidP="00276F6A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Pruebas, </w:t>
      </w:r>
      <w:r w:rsidRPr="00276F6A">
        <w:rPr>
          <w:color w:val="000000"/>
          <w:lang w:val="es-419"/>
        </w:rPr>
        <w:t>FZG</w:t>
      </w:r>
      <w:r>
        <w:rPr>
          <w:color w:val="000000"/>
          <w:lang w:val="es-ES_tradnl"/>
        </w:rPr>
        <w:t xml:space="preserve">, </w:t>
      </w:r>
      <w:r w:rsidRPr="00276F6A">
        <w:rPr>
          <w:color w:val="000000"/>
          <w:lang w:val="es-419"/>
        </w:rPr>
        <w:t>SPUR</w:t>
      </w:r>
      <w:r>
        <w:rPr>
          <w:color w:val="000000"/>
          <w:lang w:val="es-ES_tradnl"/>
        </w:rPr>
        <w:t>, Etapa de Paso</w:t>
      </w:r>
      <w:r>
        <w:rPr>
          <w:color w:val="000000"/>
          <w:lang w:val="es-ES_tradnl"/>
        </w:rPr>
        <w:tab/>
        <w:t>12+</w:t>
      </w:r>
    </w:p>
    <w:p w:rsidR="00276F6A" w:rsidRDefault="00276F6A" w:rsidP="00276F6A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Color         </w:t>
      </w:r>
      <w:r>
        <w:rPr>
          <w:color w:val="000000"/>
          <w:lang w:val="es-ES_tradnl"/>
        </w:rPr>
        <w:tab/>
        <w:t>Oscuro Metálico</w:t>
      </w:r>
    </w:p>
    <w:p w:rsidR="005566FC" w:rsidRDefault="00276F6A" w:rsidP="00276F6A">
      <w:pPr>
        <w:tabs>
          <w:tab w:val="left" w:pos="4590"/>
          <w:tab w:val="left" w:pos="6300"/>
        </w:tabs>
        <w:spacing w:line="276" w:lineRule="auto"/>
        <w:ind w:left="-720"/>
        <w:rPr>
          <w:color w:val="FFFFFF"/>
        </w:rPr>
      </w:pPr>
      <w:r>
        <w:rPr>
          <w:b/>
          <w:bCs/>
          <w:color w:val="000000"/>
          <w:lang w:val="es-ES_tradnl"/>
        </w:rPr>
        <w:t xml:space="preserve">              PIN #</w:t>
      </w:r>
      <w:r>
        <w:rPr>
          <w:b/>
          <w:bCs/>
          <w:color w:val="000000"/>
          <w:lang w:val="es-ES_tradnl"/>
        </w:rPr>
        <w:tab/>
      </w:r>
      <w:r>
        <w:rPr>
          <w:b/>
          <w:bCs/>
          <w:color w:val="000000"/>
          <w:lang w:val="es-ES_tradnl"/>
        </w:rPr>
        <w:tab/>
      </w:r>
      <w:r>
        <w:rPr>
          <w:b/>
          <w:bCs/>
          <w:color w:val="000000"/>
          <w:lang w:val="es-ES_tradnl"/>
        </w:rPr>
        <w:tab/>
      </w:r>
      <w:r>
        <w:rPr>
          <w:b/>
          <w:bCs/>
          <w:color w:val="000000"/>
          <w:lang w:val="es-ES_tradnl"/>
        </w:rPr>
        <w:tab/>
      </w:r>
      <w:r>
        <w:rPr>
          <w:b/>
          <w:bCs/>
          <w:color w:val="000000"/>
          <w:lang w:val="es-ES_tradnl"/>
        </w:rPr>
        <w:tab/>
      </w:r>
      <w:r>
        <w:rPr>
          <w:b/>
          <w:bCs/>
          <w:color w:val="000000"/>
          <w:lang w:val="es-ES_tradnl"/>
        </w:rPr>
        <w:tab/>
        <w:t>47267</w:t>
      </w:r>
      <w:bookmarkStart w:id="0" w:name="_GoBack"/>
      <w:bookmarkEnd w:id="0"/>
    </w:p>
    <w:p w:rsidR="005566FC" w:rsidRDefault="002962C5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74295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5566FC" w:rsidRPr="00161363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-7.2pt;margin-top:5.85pt;width:532.8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5566FC" w:rsidRPr="00161363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EA4625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  <w:sz w:val="10"/>
          <w:szCs w:val="10"/>
        </w:rPr>
      </w:pPr>
      <w:r>
        <w:rPr>
          <w:color w:val="FFFFFF"/>
          <w:sz w:val="10"/>
          <w:szCs w:val="10"/>
        </w:rPr>
        <w:t xml:space="preserve">              </w:t>
      </w:r>
    </w:p>
    <w:p w:rsidR="005566FC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</w:rPr>
      </w:pPr>
      <w:r>
        <w:rPr>
          <w:color w:val="FFFFFF"/>
          <w:sz w:val="10"/>
          <w:szCs w:val="10"/>
        </w:rPr>
        <w:t xml:space="preserve">                </w:t>
      </w:r>
      <w:r w:rsidRPr="00EA4625">
        <w:rPr>
          <w:color w:val="FFFFFF"/>
          <w:sz w:val="10"/>
          <w:szCs w:val="10"/>
        </w:rPr>
        <w:t xml:space="preserve">  </w:t>
      </w:r>
      <w:r w:rsidR="002962C5">
        <w:rPr>
          <w:noProof/>
          <w:color w:val="FFFFFF"/>
        </w:rPr>
        <w:drawing>
          <wp:inline distT="0" distB="0" distL="0" distR="0">
            <wp:extent cx="6705600" cy="969010"/>
            <wp:effectExtent l="0" t="0" r="0" b="254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6FC" w:rsidSect="00EA4625">
      <w:pgSz w:w="12240" w:h="15840" w:code="1"/>
      <w:pgMar w:top="58" w:right="806" w:bottom="45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B"/>
    <w:rsid w:val="00161363"/>
    <w:rsid w:val="00276F6A"/>
    <w:rsid w:val="002962C5"/>
    <w:rsid w:val="005566FC"/>
    <w:rsid w:val="00610D9B"/>
    <w:rsid w:val="00EA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2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2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1170</CharactersWithSpaces>
  <SharedDoc>false</SharedDoc>
  <HLinks>
    <vt:vector size="12" baseType="variant">
      <vt:variant>
        <vt:i4>2949121</vt:i4>
      </vt:variant>
      <vt:variant>
        <vt:i4>0</vt:i4>
      </vt:variant>
      <vt:variant>
        <vt:i4>0</vt:i4>
      </vt:variant>
      <vt:variant>
        <vt:i4>5</vt:i4>
      </vt:variant>
      <vt:variant>
        <vt:lpwstr>mailto:Sentinel@gate.net</vt:lpwstr>
      </vt:variant>
      <vt:variant>
        <vt:lpwstr/>
      </vt:variant>
      <vt:variant>
        <vt:i4>1966085</vt:i4>
      </vt:variant>
      <vt:variant>
        <vt:i4>1094</vt:i4>
      </vt:variant>
      <vt:variant>
        <vt:i4>1025</vt:i4>
      </vt:variant>
      <vt:variant>
        <vt:i4>1</vt:i4>
      </vt:variant>
      <vt:variant>
        <vt:lpwstr>K:\pictures\Sentinel logo color.bmp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3</cp:revision>
  <cp:lastPrinted>1999-05-12T14:31:00Z</cp:lastPrinted>
  <dcterms:created xsi:type="dcterms:W3CDTF">2017-02-10T18:17:00Z</dcterms:created>
  <dcterms:modified xsi:type="dcterms:W3CDTF">2017-02-10T18:26:00Z</dcterms:modified>
</cp:coreProperties>
</file>