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7A" w:rsidRDefault="0023157A">
      <w:pPr>
        <w:suppressAutoHyphens/>
        <w:ind w:left="-900" w:right="720"/>
        <w:jc w:val="both"/>
        <w:rPr>
          <w:spacing w:val="-3"/>
          <w:u w:val="single"/>
        </w:rPr>
      </w:pPr>
    </w:p>
    <w:p w:rsidR="0023157A" w:rsidRDefault="006A05CE">
      <w:pPr>
        <w:tabs>
          <w:tab w:val="left" w:pos="6300"/>
        </w:tabs>
        <w:rPr>
          <w:color w:val="FFFFFF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17780</wp:posOffset>
                </wp:positionV>
                <wp:extent cx="6675120" cy="4826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57A" w:rsidRPr="004F319B" w:rsidRDefault="004612AC" w:rsidP="004F319B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.4pt;width:525.6pt;height:3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" stroked="f" strokeweight="6pt">
                <v:stroke linestyle="thickBetweenThin"/>
                <v:textbox>
                  <w:txbxContent>
                    <w:p w:rsidR="0023157A" w:rsidRPr="004F319B" w:rsidRDefault="004612AC" w:rsidP="004F319B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23157A" w:rsidRPr="007871E4" w:rsidRDefault="0023157A">
      <w:pPr>
        <w:tabs>
          <w:tab w:val="left" w:pos="10530"/>
        </w:tabs>
        <w:ind w:left="-720"/>
        <w:jc w:val="center"/>
        <w:rPr>
          <w:color w:val="FFFFFF"/>
          <w:sz w:val="36"/>
          <w:lang w:val="es-419"/>
        </w:rPr>
      </w:pPr>
      <w:r w:rsidRPr="007871E4">
        <w:rPr>
          <w:color w:val="FFFFFF"/>
          <w:lang w:val="es-419"/>
        </w:rPr>
        <w:t xml:space="preserve">       </w:t>
      </w:r>
      <w:r w:rsidRPr="007871E4">
        <w:rPr>
          <w:color w:val="FFFFFF"/>
          <w:sz w:val="36"/>
          <w:lang w:val="es-419"/>
        </w:rPr>
        <w:t xml:space="preserve">G                                                   </w:t>
      </w:r>
    </w:p>
    <w:p w:rsidR="0023157A" w:rsidRPr="007871E4" w:rsidRDefault="0023157A">
      <w:pPr>
        <w:tabs>
          <w:tab w:val="left" w:pos="10530"/>
        </w:tabs>
        <w:ind w:left="-720"/>
        <w:jc w:val="center"/>
        <w:rPr>
          <w:color w:val="000000"/>
          <w:sz w:val="36"/>
          <w:lang w:val="es-419"/>
        </w:rPr>
      </w:pPr>
      <w:r w:rsidRPr="007871E4">
        <w:rPr>
          <w:color w:val="FFFFFF"/>
          <w:sz w:val="36"/>
          <w:lang w:val="es-419"/>
        </w:rPr>
        <w:t xml:space="preserve">   </w:t>
      </w:r>
    </w:p>
    <w:p w:rsidR="0023157A" w:rsidRPr="007871E4" w:rsidRDefault="006A05CE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4039910</wp:posOffset>
                </wp:positionH>
                <wp:positionV relativeFrom="paragraph">
                  <wp:posOffset>201252</wp:posOffset>
                </wp:positionV>
                <wp:extent cx="2602230" cy="1195754"/>
                <wp:effectExtent l="0" t="0" r="7620" b="444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195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57A" w:rsidRPr="007871E4" w:rsidRDefault="0023157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</w:pPr>
                            <w:r w:rsidRPr="007871E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D-MOIST “S”</w:t>
                            </w:r>
                          </w:p>
                          <w:p w:rsidR="0023157A" w:rsidRPr="007871E4" w:rsidRDefault="0023157A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7871E4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DES</w:t>
                            </w:r>
                            <w:r w:rsidR="007871E4" w:rsidRPr="007871E4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PL</w:t>
                            </w:r>
                            <w:r w:rsidRPr="007871E4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</w:t>
                            </w:r>
                            <w:r w:rsidR="007871E4" w:rsidRPr="007871E4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ZADOR DE HUMEDAD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8.1pt;margin-top:15.85pt;width:204.9pt;height:9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22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" o:allowincell="f" stroked="f">
                <v:textbox>
                  <w:txbxContent>
                    <w:p w:rsidR="0023157A" w:rsidRPr="007871E4" w:rsidRDefault="0023157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</w:pPr>
                      <w:r w:rsidRPr="007871E4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D-MOIST “S”</w:t>
                      </w:r>
                    </w:p>
                    <w:p w:rsidR="0023157A" w:rsidRPr="007871E4" w:rsidRDefault="0023157A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 w:rsidRPr="007871E4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DES</w:t>
                      </w:r>
                      <w:r w:rsidR="007871E4" w:rsidRPr="007871E4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PL</w:t>
                      </w:r>
                      <w:r w:rsidRPr="007871E4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</w:t>
                      </w:r>
                      <w:r w:rsidR="007871E4" w:rsidRPr="007871E4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ZADOR DE HUMEDAD</w:t>
                      </w:r>
                    </w:p>
                  </w:txbxContent>
                </v:textbox>
              </v:shape>
            </w:pict>
          </mc:Fallback>
        </mc:AlternateContent>
      </w:r>
      <w:r w:rsidR="004F319B" w:rsidRPr="007871E4">
        <w:rPr>
          <w:color w:val="FFFFFF"/>
          <w:lang w:val="es-419"/>
        </w:rPr>
        <w:t xml:space="preserve">         </w:t>
      </w:r>
      <w:r w:rsidR="004612AC" w:rsidRPr="00954F0B">
        <w:rPr>
          <w:noProof/>
          <w:color w:val="FFFFFF"/>
        </w:rPr>
        <w:drawing>
          <wp:inline distT="0" distB="0" distL="0" distR="0" wp14:anchorId="3559278A" wp14:editId="384EA6D6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7A" w:rsidRPr="007871E4" w:rsidRDefault="006A05CE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109855</wp:posOffset>
                </wp:positionV>
                <wp:extent cx="66294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57A" w:rsidRPr="004F319B" w:rsidRDefault="004F319B" w:rsidP="004F319B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612AC"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="004612AC"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612AC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="004612AC"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2.15pt;margin-top:8.6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" stroked="f" strokeweight="4.5pt">
                <v:stroke linestyle="thickThin"/>
                <v:textbox>
                  <w:txbxContent>
                    <w:p w:rsidR="0023157A" w:rsidRPr="004F319B" w:rsidRDefault="004F319B" w:rsidP="004F319B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4612AC"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="004612AC"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4612AC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="004612AC"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23157A" w:rsidRPr="007871E4" w:rsidRDefault="0023157A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23157A" w:rsidRPr="007871E4" w:rsidRDefault="0023157A">
      <w:pPr>
        <w:tabs>
          <w:tab w:val="left" w:pos="6300"/>
        </w:tabs>
        <w:rPr>
          <w:color w:val="FFFFFF"/>
          <w:lang w:val="es-419"/>
        </w:rPr>
        <w:sectPr w:rsidR="0023157A" w:rsidRPr="007871E4" w:rsidSect="00B50CEB">
          <w:pgSz w:w="12240" w:h="15840" w:code="1"/>
          <w:pgMar w:top="630" w:right="1080" w:bottom="0" w:left="864" w:header="0" w:footer="0" w:gutter="0"/>
          <w:cols w:space="720"/>
        </w:sectPr>
      </w:pPr>
    </w:p>
    <w:p w:rsidR="0023157A" w:rsidRPr="007871E4" w:rsidRDefault="0023157A">
      <w:pPr>
        <w:jc w:val="both"/>
        <w:rPr>
          <w:lang w:val="es-419"/>
        </w:rPr>
      </w:pPr>
    </w:p>
    <w:p w:rsidR="0023157A" w:rsidRPr="007871E4" w:rsidRDefault="0023157A">
      <w:pPr>
        <w:jc w:val="both"/>
        <w:rPr>
          <w:b/>
          <w:sz w:val="16"/>
          <w:lang w:val="es-419"/>
        </w:rPr>
      </w:pPr>
    </w:p>
    <w:p w:rsidR="004D7260" w:rsidRPr="007871E4" w:rsidRDefault="007871E4" w:rsidP="00B50D5D">
      <w:pPr>
        <w:ind w:right="65"/>
        <w:contextualSpacing/>
        <w:jc w:val="both"/>
        <w:rPr>
          <w:lang w:val="es-419"/>
        </w:rPr>
      </w:pPr>
      <w:r w:rsidRPr="007871E4">
        <w:rPr>
          <w:b/>
          <w:sz w:val="18"/>
          <w:szCs w:val="18"/>
          <w:lang w:val="es-ES"/>
        </w:rPr>
        <w:t xml:space="preserve">Desplaza la humedad – </w:t>
      </w:r>
      <w:r w:rsidRPr="007871E4">
        <w:rPr>
          <w:sz w:val="18"/>
          <w:szCs w:val="18"/>
          <w:lang w:val="es-ES"/>
        </w:rPr>
        <w:t xml:space="preserve">Excelente para usar en cualquier equipo que sea sensitivo a la humedad como los motores de    combustión interna, alambrados de alto voltaje, distribuidores, contactos eléctricos, arrancadores, motores, generadores, alternadores, </w:t>
      </w:r>
      <w:proofErr w:type="spellStart"/>
      <w:r w:rsidRPr="007871E4">
        <w:rPr>
          <w:sz w:val="18"/>
          <w:szCs w:val="18"/>
          <w:lang w:val="es-ES"/>
        </w:rPr>
        <w:t>relais</w:t>
      </w:r>
      <w:proofErr w:type="spellEnd"/>
      <w:r w:rsidRPr="007871E4">
        <w:rPr>
          <w:sz w:val="18"/>
          <w:szCs w:val="18"/>
          <w:lang w:val="es-ES"/>
        </w:rPr>
        <w:t xml:space="preserve"> y superficies que se vuelvan conductoras.  Superior para uso en motores marinos y para sistemas de ignición</w:t>
      </w:r>
      <w:r w:rsidR="0023157A" w:rsidRPr="007871E4">
        <w:rPr>
          <w:sz w:val="18"/>
          <w:szCs w:val="18"/>
          <w:lang w:val="es-419"/>
        </w:rPr>
        <w:t>.</w:t>
      </w:r>
      <w:r w:rsidR="0023157A" w:rsidRPr="007871E4">
        <w:rPr>
          <w:lang w:val="es-419"/>
        </w:rPr>
        <w:t xml:space="preserve">  </w:t>
      </w:r>
    </w:p>
    <w:p w:rsidR="004D7260" w:rsidRPr="007871E4" w:rsidRDefault="004D7260" w:rsidP="00B50D5D">
      <w:pPr>
        <w:ind w:right="65"/>
        <w:contextualSpacing/>
        <w:jc w:val="both"/>
        <w:rPr>
          <w:lang w:val="es-419"/>
        </w:rPr>
      </w:pPr>
    </w:p>
    <w:p w:rsidR="004D7260" w:rsidRPr="007871E4" w:rsidRDefault="007871E4" w:rsidP="00B50D5D">
      <w:pPr>
        <w:ind w:right="65"/>
        <w:contextualSpacing/>
        <w:jc w:val="both"/>
        <w:rPr>
          <w:sz w:val="18"/>
          <w:szCs w:val="18"/>
          <w:lang w:val="es-419"/>
        </w:rPr>
      </w:pPr>
      <w:r w:rsidRPr="007871E4">
        <w:rPr>
          <w:b/>
          <w:sz w:val="18"/>
          <w:szCs w:val="18"/>
          <w:lang w:val="es-ES"/>
        </w:rPr>
        <w:t xml:space="preserve">Detiene la Herrumbre – </w:t>
      </w:r>
      <w:r w:rsidRPr="007871E4">
        <w:rPr>
          <w:sz w:val="18"/>
          <w:szCs w:val="18"/>
          <w:lang w:val="es-ES"/>
        </w:rPr>
        <w:t>Excelente para uso en moldes, herramientas, piezas, ensambles y metal de máquinas nuevas en almacenaje interno.  Provee resistencia contra los vapores ácidos y el salitre.  Crea una buena barrera contra la humedad y la corrosión que puede brindar hasta dos años de protección bajo techo (a la intemperie de 6-12 meses</w:t>
      </w:r>
      <w:r w:rsidR="0023157A" w:rsidRPr="007871E4">
        <w:rPr>
          <w:sz w:val="18"/>
          <w:szCs w:val="18"/>
          <w:lang w:val="es-419"/>
        </w:rPr>
        <w:t xml:space="preserve">). </w:t>
      </w:r>
    </w:p>
    <w:p w:rsidR="004D7260" w:rsidRPr="007871E4" w:rsidRDefault="004D7260" w:rsidP="00B50D5D">
      <w:pPr>
        <w:ind w:right="65"/>
        <w:contextualSpacing/>
        <w:jc w:val="both"/>
        <w:rPr>
          <w:lang w:val="es-419"/>
        </w:rPr>
      </w:pPr>
    </w:p>
    <w:p w:rsidR="004D7260" w:rsidRPr="002B74CD" w:rsidRDefault="007871E4" w:rsidP="00B50D5D">
      <w:pPr>
        <w:ind w:right="65"/>
        <w:contextualSpacing/>
        <w:jc w:val="both"/>
        <w:rPr>
          <w:sz w:val="18"/>
          <w:szCs w:val="18"/>
          <w:lang w:val="es-419"/>
        </w:rPr>
      </w:pPr>
      <w:r w:rsidRPr="007871E4">
        <w:rPr>
          <w:b/>
          <w:sz w:val="18"/>
          <w:szCs w:val="18"/>
          <w:lang w:val="es-ES"/>
        </w:rPr>
        <w:t xml:space="preserve">Penetra – </w:t>
      </w:r>
      <w:r w:rsidRPr="007871E4">
        <w:rPr>
          <w:sz w:val="18"/>
          <w:szCs w:val="18"/>
          <w:lang w:val="es-ES"/>
        </w:rPr>
        <w:t xml:space="preserve">Se introduce rápido para liberar las piezas gripadas o agarrotadas por el óxido, goma, grasa, pintura y otros residuos.  Fácil de usar, limpio y muy efectivo en penetrar sujetadores roscados y pines, mangas, bisagras, tubos a presión y muchas otras </w:t>
      </w:r>
      <w:r w:rsidRPr="007871E4">
        <w:rPr>
          <w:sz w:val="18"/>
          <w:szCs w:val="18"/>
          <w:lang w:val="es-ES"/>
        </w:rPr>
        <w:lastRenderedPageBreak/>
        <w:t>aplicaciones.  Superior en función al CRC y al WD-40</w:t>
      </w:r>
      <w:r w:rsidR="0023157A" w:rsidRPr="002B74CD">
        <w:rPr>
          <w:sz w:val="18"/>
          <w:szCs w:val="18"/>
          <w:lang w:val="es-419"/>
        </w:rPr>
        <w:t xml:space="preserve">! </w:t>
      </w:r>
    </w:p>
    <w:p w:rsidR="004D7260" w:rsidRPr="002B74CD" w:rsidRDefault="004D7260">
      <w:pPr>
        <w:jc w:val="both"/>
        <w:rPr>
          <w:lang w:val="es-419"/>
        </w:rPr>
      </w:pPr>
    </w:p>
    <w:p w:rsidR="004D7260" w:rsidRPr="002B74CD" w:rsidRDefault="004D7260">
      <w:pPr>
        <w:jc w:val="both"/>
        <w:rPr>
          <w:lang w:val="es-419"/>
        </w:rPr>
      </w:pPr>
    </w:p>
    <w:p w:rsidR="0023157A" w:rsidRPr="002B74CD" w:rsidRDefault="002B74CD" w:rsidP="002B74CD">
      <w:pPr>
        <w:jc w:val="both"/>
        <w:rPr>
          <w:lang w:val="es-ES"/>
        </w:rPr>
      </w:pPr>
      <w:r>
        <w:rPr>
          <w:b/>
          <w:lang w:val="es-ES"/>
        </w:rPr>
        <w:t xml:space="preserve">Lubrica – </w:t>
      </w:r>
      <w:r>
        <w:rPr>
          <w:lang w:val="es-ES"/>
        </w:rPr>
        <w:t>Contiene un aceite lubricante inhibido para muchas aplicaciones de lubricación ligera.  Puede usarse en tuercas, tornillos, pines, ejes, rodamientos, pasadores, candados o el ensamblado y desensamble de equipo y motores, resortes, eslabones, rodamientos de uso liviano, plásticos, pernos de ruedas, sistema de frenos, cadenas, sierras de cadena y todo tipo de rosca.</w:t>
      </w:r>
    </w:p>
    <w:p w:rsidR="0023157A" w:rsidRPr="002B74CD" w:rsidRDefault="007B20FF">
      <w:pPr>
        <w:jc w:val="both"/>
        <w:rPr>
          <w:b/>
          <w:sz w:val="16"/>
          <w:lang w:val="es-419"/>
        </w:rPr>
      </w:pPr>
      <w:r>
        <w:rPr>
          <w:noProof/>
        </w:rPr>
        <w:drawing>
          <wp:anchor distT="0" distB="0" distL="114300" distR="114300" simplePos="0" relativeHeight="251663872" behindDoc="1" locked="1" layoutInCell="1" allowOverlap="1" wp14:anchorId="69CFDCF1" wp14:editId="665BE93B">
            <wp:simplePos x="0" y="0"/>
            <wp:positionH relativeFrom="column">
              <wp:posOffset>3810</wp:posOffset>
            </wp:positionH>
            <wp:positionV relativeFrom="paragraph">
              <wp:posOffset>-3244850</wp:posOffset>
            </wp:positionV>
            <wp:extent cx="537210" cy="2240280"/>
            <wp:effectExtent l="0" t="0" r="0" b="0"/>
            <wp:wrapTight wrapText="bothSides">
              <wp:wrapPolygon edited="0">
                <wp:start x="3064" y="0"/>
                <wp:lineTo x="0" y="367"/>
                <wp:lineTo x="0" y="20939"/>
                <wp:lineTo x="1532" y="21490"/>
                <wp:lineTo x="3064" y="21490"/>
                <wp:lineTo x="17617" y="21490"/>
                <wp:lineTo x="19149" y="21490"/>
                <wp:lineTo x="20681" y="20939"/>
                <wp:lineTo x="20681" y="367"/>
                <wp:lineTo x="17617" y="0"/>
                <wp:lineTo x="3064" y="0"/>
              </wp:wrapPolygon>
            </wp:wrapTight>
            <wp:docPr id="3" name="Picture 3" descr="C:\Users\user2\AppData\Local\Microsoft\Windows\Temporary Internet Files\Content.Outlook\D69JRUIE\Spray Can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AppData\Local\Microsoft\Windows\Temporary Internet Files\Content.Outlook\D69JRUIE\Spray Cans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240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57A" w:rsidRPr="002B74CD" w:rsidRDefault="002B74CD">
      <w:pPr>
        <w:jc w:val="both"/>
        <w:rPr>
          <w:sz w:val="18"/>
          <w:szCs w:val="18"/>
          <w:lang w:val="es-419"/>
        </w:rPr>
      </w:pPr>
      <w:r w:rsidRPr="002B74CD">
        <w:rPr>
          <w:b/>
          <w:sz w:val="18"/>
          <w:szCs w:val="18"/>
          <w:lang w:val="es-ES_tradnl"/>
        </w:rPr>
        <w:t xml:space="preserve">DIRECCIONES: </w:t>
      </w:r>
      <w:r w:rsidRPr="002B74CD">
        <w:rPr>
          <w:sz w:val="18"/>
          <w:szCs w:val="18"/>
          <w:lang w:val="es-ES_tradnl"/>
        </w:rPr>
        <w:t xml:space="preserve">Agitar bien la lata antes de usarse. La temperatura de la lata deberá ser de 18˚C (65˚F) o más.  </w:t>
      </w:r>
      <w:r w:rsidRPr="002B74CD">
        <w:rPr>
          <w:i/>
          <w:sz w:val="18"/>
          <w:szCs w:val="18"/>
          <w:lang w:val="es-ES_tradnl"/>
        </w:rPr>
        <w:t>(AVISO: Nunca usar calor directo sobre las latas</w:t>
      </w:r>
      <w:proofErr w:type="gramStart"/>
      <w:r w:rsidRPr="002B74CD">
        <w:rPr>
          <w:i/>
          <w:sz w:val="18"/>
          <w:szCs w:val="18"/>
          <w:lang w:val="es-ES_tradnl"/>
        </w:rPr>
        <w:t>!</w:t>
      </w:r>
      <w:proofErr w:type="gramEnd"/>
      <w:r w:rsidRPr="002B74CD">
        <w:rPr>
          <w:i/>
          <w:sz w:val="18"/>
          <w:szCs w:val="18"/>
          <w:lang w:val="es-ES_tradnl"/>
        </w:rPr>
        <w:t xml:space="preserve"> </w:t>
      </w:r>
      <w:r w:rsidRPr="002B74CD">
        <w:rPr>
          <w:i/>
          <w:sz w:val="18"/>
          <w:szCs w:val="18"/>
          <w:u w:val="single"/>
          <w:lang w:val="es-ES_tradnl"/>
        </w:rPr>
        <w:t>Solo</w:t>
      </w:r>
      <w:r w:rsidRPr="002B74CD">
        <w:rPr>
          <w:i/>
          <w:sz w:val="18"/>
          <w:szCs w:val="18"/>
          <w:lang w:val="es-ES_tradnl"/>
        </w:rPr>
        <w:t xml:space="preserve"> agua tibia deberá usarse</w:t>
      </w:r>
      <w:proofErr w:type="gramStart"/>
      <w:r w:rsidRPr="002B74CD">
        <w:rPr>
          <w:i/>
          <w:sz w:val="18"/>
          <w:szCs w:val="18"/>
          <w:lang w:val="es-ES_tradnl"/>
        </w:rPr>
        <w:t>!</w:t>
      </w:r>
      <w:proofErr w:type="gramEnd"/>
      <w:r w:rsidRPr="002B74CD">
        <w:rPr>
          <w:i/>
          <w:sz w:val="18"/>
          <w:szCs w:val="18"/>
          <w:lang w:val="es-ES_tradnl"/>
        </w:rPr>
        <w:t>)</w:t>
      </w:r>
      <w:r w:rsidRPr="002B74CD">
        <w:rPr>
          <w:sz w:val="18"/>
          <w:szCs w:val="18"/>
          <w:lang w:val="es-ES"/>
        </w:rPr>
        <w:t xml:space="preserve"> </w:t>
      </w:r>
      <w:r w:rsidRPr="002B74CD">
        <w:rPr>
          <w:sz w:val="18"/>
          <w:szCs w:val="18"/>
          <w:lang w:val="es-ES_tradnl"/>
        </w:rPr>
        <w:t>Para control preciso, remover la punta e insertar el tubo extensor plástico.  Remplazar la punta con un movimiento de roscado, teniendo cuidado de no rociar hacia la cara</w:t>
      </w:r>
      <w:r w:rsidR="0023157A" w:rsidRPr="002B74CD">
        <w:rPr>
          <w:sz w:val="18"/>
          <w:szCs w:val="18"/>
          <w:lang w:val="es-419"/>
        </w:rPr>
        <w:t>.</w:t>
      </w:r>
    </w:p>
    <w:p w:rsidR="0023157A" w:rsidRPr="002B74CD" w:rsidRDefault="0023157A">
      <w:pPr>
        <w:rPr>
          <w:b/>
          <w:lang w:val="es-419"/>
        </w:rPr>
      </w:pPr>
    </w:p>
    <w:p w:rsidR="002B74CD" w:rsidRPr="002B74CD" w:rsidRDefault="002B74CD" w:rsidP="002B74CD">
      <w:pPr>
        <w:ind w:right="-209"/>
        <w:jc w:val="both"/>
        <w:rPr>
          <w:sz w:val="18"/>
          <w:szCs w:val="18"/>
          <w:lang w:val="es-ES_tradnl"/>
        </w:rPr>
      </w:pPr>
      <w:r w:rsidRPr="002B74CD">
        <w:rPr>
          <w:sz w:val="18"/>
          <w:szCs w:val="18"/>
          <w:lang w:val="es-ES_tradnl"/>
        </w:rPr>
        <w:t xml:space="preserve">La línea de lubricantes </w:t>
      </w:r>
      <w:r w:rsidRPr="002B74CD">
        <w:rPr>
          <w:sz w:val="18"/>
          <w:szCs w:val="18"/>
          <w:lang w:val="es-419"/>
        </w:rPr>
        <w:t>Sentinel</w:t>
      </w:r>
      <w:r w:rsidRPr="002B74CD">
        <w:rPr>
          <w:sz w:val="18"/>
          <w:szCs w:val="18"/>
          <w:lang w:val="es-ES_tradnl"/>
        </w:rPr>
        <w:t xml:space="preserve"> “S” no atacan la capa de ozono y están especialmente formulados para la industria.</w:t>
      </w:r>
    </w:p>
    <w:p w:rsidR="0023157A" w:rsidRPr="002B74CD" w:rsidRDefault="002B74CD" w:rsidP="002B74CD">
      <w:pPr>
        <w:jc w:val="both"/>
        <w:rPr>
          <w:sz w:val="18"/>
          <w:szCs w:val="18"/>
          <w:lang w:val="es-419"/>
        </w:rPr>
      </w:pPr>
      <w:r w:rsidRPr="002B74CD">
        <w:rPr>
          <w:sz w:val="18"/>
          <w:szCs w:val="18"/>
          <w:lang w:val="es-ES_tradnl"/>
        </w:rPr>
        <w:t xml:space="preserve">La línea de </w:t>
      </w:r>
      <w:r w:rsidRPr="002B74CD">
        <w:rPr>
          <w:sz w:val="18"/>
          <w:szCs w:val="18"/>
          <w:lang w:val="es-419"/>
        </w:rPr>
        <w:t>Sentinel</w:t>
      </w:r>
      <w:r w:rsidRPr="002B74CD">
        <w:rPr>
          <w:sz w:val="18"/>
          <w:szCs w:val="18"/>
          <w:lang w:val="es-ES_tradnl"/>
        </w:rPr>
        <w:t xml:space="preserve"> “S” no contiene </w:t>
      </w:r>
      <w:r w:rsidRPr="002B74CD">
        <w:rPr>
          <w:sz w:val="18"/>
          <w:szCs w:val="18"/>
          <w:lang w:val="es-419"/>
        </w:rPr>
        <w:t>CFC</w:t>
      </w:r>
      <w:r w:rsidRPr="002B74CD">
        <w:rPr>
          <w:sz w:val="18"/>
          <w:szCs w:val="18"/>
          <w:lang w:val="es-ES_tradnl"/>
        </w:rPr>
        <w:t xml:space="preserve">, </w:t>
      </w:r>
      <w:r w:rsidRPr="002B74CD">
        <w:rPr>
          <w:sz w:val="18"/>
          <w:szCs w:val="18"/>
          <w:lang w:val="es-419"/>
        </w:rPr>
        <w:t>HCFC</w:t>
      </w:r>
      <w:r w:rsidRPr="002B74CD">
        <w:rPr>
          <w:sz w:val="18"/>
          <w:szCs w:val="18"/>
          <w:lang w:val="es-ES_tradnl"/>
        </w:rPr>
        <w:t xml:space="preserve">, </w:t>
      </w:r>
      <w:r w:rsidRPr="002B74CD">
        <w:rPr>
          <w:sz w:val="18"/>
          <w:szCs w:val="18"/>
          <w:lang w:val="es-419"/>
        </w:rPr>
        <w:t>Metil</w:t>
      </w:r>
      <w:r w:rsidRPr="002B74CD">
        <w:rPr>
          <w:sz w:val="18"/>
          <w:szCs w:val="18"/>
          <w:lang w:val="es-ES_tradnl"/>
        </w:rPr>
        <w:t xml:space="preserve"> cloroformo, o ningún otro material conocido que afecte el ozono estratosférico</w:t>
      </w:r>
      <w:r w:rsidR="0023157A" w:rsidRPr="002B74CD">
        <w:rPr>
          <w:sz w:val="18"/>
          <w:szCs w:val="18"/>
          <w:lang w:val="es-419"/>
        </w:rPr>
        <w:t>.</w:t>
      </w:r>
    </w:p>
    <w:p w:rsidR="0023157A" w:rsidRPr="002B74CD" w:rsidRDefault="0023157A">
      <w:pPr>
        <w:jc w:val="both"/>
        <w:rPr>
          <w:lang w:val="es-419"/>
        </w:rPr>
        <w:sectPr w:rsidR="0023157A" w:rsidRPr="002B74CD" w:rsidSect="00B50D5D">
          <w:type w:val="continuous"/>
          <w:pgSz w:w="12240" w:h="15840" w:code="1"/>
          <w:pgMar w:top="720" w:right="990" w:bottom="0" w:left="864" w:header="0" w:footer="0" w:gutter="0"/>
          <w:cols w:num="2" w:space="720" w:equalWidth="0">
            <w:col w:w="4925" w:space="720"/>
            <w:col w:w="4741"/>
          </w:cols>
        </w:sectPr>
      </w:pPr>
    </w:p>
    <w:p w:rsidR="0023157A" w:rsidRPr="002B74CD" w:rsidRDefault="006A05CE">
      <w:pPr>
        <w:tabs>
          <w:tab w:val="left" w:pos="6300"/>
        </w:tabs>
        <w:rPr>
          <w:color w:val="FFFFFF"/>
          <w:lang w:val="es-419"/>
        </w:rPr>
      </w:pPr>
      <w:r>
        <w:rPr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130175</wp:posOffset>
                </wp:positionV>
                <wp:extent cx="4716145" cy="385445"/>
                <wp:effectExtent l="1270" t="4445" r="0" b="63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57A" w:rsidRPr="004F319B" w:rsidRDefault="004612AC" w:rsidP="004F319B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2.15pt;margin-top:10.25pt;width:371.35pt;height:3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" filled="f" stroked="f" strokeweight="4.5pt">
                <v:stroke linestyle="thickThin"/>
                <v:textbox>
                  <w:txbxContent>
                    <w:p w:rsidR="0023157A" w:rsidRPr="004F319B" w:rsidRDefault="004612AC" w:rsidP="004F319B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23157A" w:rsidRPr="002B74CD" w:rsidRDefault="0023157A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2B74CD">
        <w:rPr>
          <w:color w:val="FFFFFF"/>
          <w:lang w:val="es-419"/>
        </w:rPr>
        <w:t xml:space="preserve">     </w:t>
      </w:r>
    </w:p>
    <w:p w:rsidR="0023157A" w:rsidRPr="002B74CD" w:rsidRDefault="0023157A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2B74CD">
        <w:rPr>
          <w:color w:val="000000"/>
          <w:lang w:val="es-419"/>
        </w:rPr>
        <w:t xml:space="preserve">                       </w:t>
      </w:r>
    </w:p>
    <w:p w:rsidR="007B20FF" w:rsidRPr="002B74CD" w:rsidRDefault="007B20FF">
      <w:pPr>
        <w:tabs>
          <w:tab w:val="left" w:pos="4590"/>
          <w:tab w:val="left" w:pos="6300"/>
        </w:tabs>
        <w:rPr>
          <w:color w:val="000000"/>
          <w:lang w:val="es-419"/>
        </w:rPr>
      </w:pPr>
    </w:p>
    <w:p w:rsidR="0023157A" w:rsidRPr="002B74CD" w:rsidRDefault="002B74CD">
      <w:pPr>
        <w:tabs>
          <w:tab w:val="left" w:pos="4590"/>
          <w:tab w:val="left" w:pos="6300"/>
        </w:tabs>
        <w:rPr>
          <w:lang w:val="es-419"/>
        </w:rPr>
      </w:pPr>
      <w:r>
        <w:rPr>
          <w:color w:val="000000"/>
          <w:lang w:val="es-ES"/>
        </w:rPr>
        <w:t>A</w:t>
      </w:r>
      <w:r>
        <w:rPr>
          <w:lang w:val="es-ES"/>
        </w:rPr>
        <w:t>pariencia</w:t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>
        <w:rPr>
          <w:lang w:val="es-ES"/>
        </w:rPr>
        <w:t>Color trigo</w:t>
      </w:r>
    </w:p>
    <w:p w:rsidR="0023157A" w:rsidRPr="002B74CD" w:rsidRDefault="00A138D0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2B74CD">
        <w:rPr>
          <w:lang w:val="es-419"/>
        </w:rPr>
        <w:t xml:space="preserve">               </w:t>
      </w:r>
      <w:r w:rsidR="002B74CD">
        <w:rPr>
          <w:lang w:val="es-ES"/>
        </w:rPr>
        <w:t>Espesor de la Película, milésimas</w:t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</w:r>
      <w:r w:rsidR="0023157A" w:rsidRPr="002B74CD">
        <w:rPr>
          <w:lang w:val="es-419"/>
        </w:rPr>
        <w:tab/>
        <w:t xml:space="preserve">            0.13</w:t>
      </w:r>
    </w:p>
    <w:p w:rsidR="0023157A" w:rsidRPr="002B74CD" w:rsidRDefault="0023157A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2B74CD">
        <w:rPr>
          <w:color w:val="FFFFFF"/>
          <w:lang w:val="es-419"/>
        </w:rPr>
        <w:t xml:space="preserve">               </w:t>
      </w:r>
      <w:r w:rsidR="002B74CD">
        <w:rPr>
          <w:lang w:val="es-ES"/>
        </w:rPr>
        <w:t>Salitre al 5%, horas al fallo</w:t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="00A138D0" w:rsidRPr="002B74CD">
        <w:rPr>
          <w:lang w:val="es-419"/>
        </w:rPr>
        <w:tab/>
      </w:r>
      <w:r w:rsidRPr="002B74CD">
        <w:rPr>
          <w:lang w:val="es-419"/>
        </w:rPr>
        <w:t>38</w:t>
      </w:r>
    </w:p>
    <w:p w:rsidR="0023157A" w:rsidRPr="00B4646C" w:rsidRDefault="0023157A">
      <w:pPr>
        <w:tabs>
          <w:tab w:val="left" w:pos="4590"/>
          <w:tab w:val="left" w:pos="6300"/>
        </w:tabs>
        <w:rPr>
          <w:lang w:val="es-419"/>
        </w:rPr>
      </w:pPr>
      <w:r w:rsidRPr="002B74CD">
        <w:rPr>
          <w:color w:val="FFFFFF"/>
          <w:lang w:val="es-419"/>
        </w:rPr>
        <w:t xml:space="preserve"> </w:t>
      </w:r>
      <w:r w:rsidR="00B4646C">
        <w:rPr>
          <w:lang w:val="es-ES"/>
        </w:rPr>
        <w:t xml:space="preserve">Punto de </w:t>
      </w:r>
      <w:r w:rsidR="00B4646C">
        <w:rPr>
          <w:lang w:val="es-ES"/>
        </w:rPr>
        <w:t>Inflamación</w:t>
      </w:r>
      <w:r w:rsidR="00B4646C">
        <w:rPr>
          <w:lang w:val="es-ES"/>
        </w:rPr>
        <w:t xml:space="preserve"> de la Película Húmeda</w:t>
      </w:r>
      <w:r w:rsidR="00A138D0" w:rsidRPr="00B4646C">
        <w:rPr>
          <w:lang w:val="es-419"/>
        </w:rPr>
        <w:t>, ˚C (˚F)</w:t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  <w:t xml:space="preserve">              </w:t>
      </w:r>
      <w:r w:rsidRPr="00B4646C">
        <w:rPr>
          <w:lang w:val="es-419"/>
        </w:rPr>
        <w:t xml:space="preserve">  &gt; 38 (100)</w:t>
      </w:r>
    </w:p>
    <w:p w:rsidR="0023157A" w:rsidRPr="00B4646C" w:rsidRDefault="00A138D0">
      <w:pPr>
        <w:tabs>
          <w:tab w:val="left" w:pos="4590"/>
          <w:tab w:val="left" w:pos="6300"/>
        </w:tabs>
        <w:rPr>
          <w:lang w:val="es-419"/>
        </w:rPr>
      </w:pPr>
      <w:r w:rsidRPr="00B4646C">
        <w:rPr>
          <w:lang w:val="es-419"/>
        </w:rPr>
        <w:t xml:space="preserve"> </w:t>
      </w:r>
      <w:r w:rsidR="00B4646C">
        <w:rPr>
          <w:lang w:val="es-ES"/>
        </w:rPr>
        <w:t>Punto de Inflamación de la Película</w:t>
      </w:r>
      <w:r w:rsidR="00B4646C">
        <w:rPr>
          <w:lang w:val="es-ES"/>
        </w:rPr>
        <w:t xml:space="preserve"> Seca</w:t>
      </w:r>
      <w:r w:rsidRPr="00B4646C">
        <w:rPr>
          <w:lang w:val="es-419"/>
        </w:rPr>
        <w:t>, ˚C (</w:t>
      </w:r>
      <w:r w:rsidR="0023157A" w:rsidRPr="00B4646C">
        <w:rPr>
          <w:lang w:val="es-419"/>
        </w:rPr>
        <w:t>˚F)</w:t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  <w:t xml:space="preserve">  &gt;150(300)</w:t>
      </w:r>
    </w:p>
    <w:p w:rsidR="0023157A" w:rsidRPr="00B4646C" w:rsidRDefault="0023157A">
      <w:pPr>
        <w:tabs>
          <w:tab w:val="left" w:pos="4590"/>
          <w:tab w:val="left" w:pos="6300"/>
        </w:tabs>
        <w:rPr>
          <w:lang w:val="es-419"/>
        </w:rPr>
      </w:pPr>
      <w:r w:rsidRPr="00B4646C">
        <w:rPr>
          <w:lang w:val="es-419"/>
        </w:rPr>
        <w:t xml:space="preserve"> </w:t>
      </w:r>
      <w:r w:rsidR="00B4646C">
        <w:rPr>
          <w:lang w:val="es-ES"/>
        </w:rPr>
        <w:t>Conductividad Eléctrica</w:t>
      </w:r>
      <w:r w:rsidRPr="00B4646C">
        <w:rPr>
          <w:lang w:val="es-419"/>
        </w:rPr>
        <w:tab/>
      </w:r>
      <w:r w:rsidRPr="00B4646C">
        <w:rPr>
          <w:lang w:val="es-419"/>
        </w:rPr>
        <w:tab/>
      </w:r>
      <w:r w:rsidRPr="00B4646C">
        <w:rPr>
          <w:lang w:val="es-419"/>
        </w:rPr>
        <w:tab/>
      </w:r>
      <w:r w:rsidRPr="00B4646C">
        <w:rPr>
          <w:lang w:val="es-419"/>
        </w:rPr>
        <w:tab/>
      </w:r>
      <w:r w:rsidRPr="00B4646C">
        <w:rPr>
          <w:lang w:val="es-419"/>
        </w:rPr>
        <w:tab/>
      </w:r>
      <w:r w:rsidRPr="00B4646C">
        <w:rPr>
          <w:lang w:val="es-419"/>
        </w:rPr>
        <w:tab/>
        <w:t xml:space="preserve">         </w:t>
      </w:r>
      <w:r w:rsidR="00B4646C">
        <w:rPr>
          <w:lang w:val="es-ES"/>
        </w:rPr>
        <w:t>No es conductor</w:t>
      </w:r>
    </w:p>
    <w:p w:rsidR="0023157A" w:rsidRPr="00B4646C" w:rsidRDefault="00B4646C">
      <w:pPr>
        <w:tabs>
          <w:tab w:val="left" w:pos="4590"/>
          <w:tab w:val="left" w:pos="6300"/>
        </w:tabs>
        <w:rPr>
          <w:lang w:val="es-419"/>
        </w:rPr>
      </w:pPr>
      <w:r>
        <w:rPr>
          <w:lang w:val="es-ES"/>
        </w:rPr>
        <w:t>Gravedad Específica</w:t>
      </w:r>
      <w:r w:rsidR="0023157A" w:rsidRPr="00B4646C">
        <w:rPr>
          <w:lang w:val="es-419"/>
        </w:rPr>
        <w:t xml:space="preserve">, </w:t>
      </w:r>
      <w:r w:rsidR="00A138D0" w:rsidRPr="00B4646C">
        <w:rPr>
          <w:lang w:val="es-419"/>
        </w:rPr>
        <w:t>g/cc @ 60/60 ˚F</w:t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  <w:t xml:space="preserve">         </w:t>
      </w:r>
      <w:r w:rsidR="0023157A" w:rsidRPr="00B4646C">
        <w:rPr>
          <w:lang w:val="es-419"/>
        </w:rPr>
        <w:t xml:space="preserve">  0.84</w:t>
      </w:r>
      <w:r w:rsidR="00A138D0" w:rsidRPr="00B4646C">
        <w:rPr>
          <w:lang w:val="es-419"/>
        </w:rPr>
        <w:t xml:space="preserve"> </w:t>
      </w:r>
      <w:r>
        <w:rPr>
          <w:lang w:val="es-ES"/>
        </w:rPr>
        <w:t>Peso</w:t>
      </w:r>
      <w:r w:rsidR="00A138D0" w:rsidRPr="00B4646C">
        <w:rPr>
          <w:lang w:val="es-419"/>
        </w:rPr>
        <w:t>, lbs</w:t>
      </w:r>
      <w:proofErr w:type="gramStart"/>
      <w:r w:rsidR="00A138D0" w:rsidRPr="00B4646C">
        <w:rPr>
          <w:lang w:val="es-419"/>
        </w:rPr>
        <w:t>./</w:t>
      </w:r>
      <w:proofErr w:type="gramEnd"/>
      <w:r w:rsidR="00A138D0" w:rsidRPr="00B4646C">
        <w:rPr>
          <w:lang w:val="es-419"/>
        </w:rPr>
        <w:t>gal @ 70 ˚F</w:t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</w:r>
      <w:r w:rsidR="00A138D0" w:rsidRPr="00B4646C">
        <w:rPr>
          <w:lang w:val="es-419"/>
        </w:rPr>
        <w:tab/>
        <w:t xml:space="preserve">             </w:t>
      </w:r>
      <w:r w:rsidR="0023157A" w:rsidRPr="00B4646C">
        <w:rPr>
          <w:lang w:val="es-419"/>
        </w:rPr>
        <w:t>7.0</w:t>
      </w:r>
    </w:p>
    <w:p w:rsidR="0023157A" w:rsidRPr="00B4646C" w:rsidRDefault="00A138D0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B4646C">
        <w:rPr>
          <w:lang w:val="es-419"/>
        </w:rPr>
        <w:t xml:space="preserve">               </w:t>
      </w:r>
      <w:r w:rsidR="00B4646C">
        <w:rPr>
          <w:lang w:val="es-ES"/>
        </w:rPr>
        <w:t xml:space="preserve">Clasificación </w:t>
      </w:r>
      <w:r w:rsidR="00B4646C" w:rsidRPr="00B4646C">
        <w:rPr>
          <w:lang w:val="es-419"/>
        </w:rPr>
        <w:t>USDA</w:t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  <w:t xml:space="preserve">            H-2</w:t>
      </w:r>
    </w:p>
    <w:p w:rsidR="0023157A" w:rsidRPr="00B4646C" w:rsidRDefault="0023157A" w:rsidP="004D7260">
      <w:pPr>
        <w:tabs>
          <w:tab w:val="left" w:pos="4590"/>
          <w:tab w:val="left" w:pos="6300"/>
          <w:tab w:val="left" w:pos="8910"/>
          <w:tab w:val="left" w:pos="9000"/>
          <w:tab w:val="left" w:pos="9270"/>
          <w:tab w:val="left" w:pos="10350"/>
        </w:tabs>
        <w:ind w:left="-720"/>
        <w:rPr>
          <w:color w:val="000000"/>
          <w:lang w:val="es-419"/>
        </w:rPr>
      </w:pPr>
      <w:r w:rsidRPr="00B4646C">
        <w:rPr>
          <w:lang w:val="es-419"/>
        </w:rPr>
        <w:t xml:space="preserve">               </w:t>
      </w:r>
      <w:r w:rsidR="00B4646C">
        <w:rPr>
          <w:color w:val="000000"/>
          <w:lang w:val="es-ES"/>
        </w:rPr>
        <w:t>Peso Neto por Aerosol</w:t>
      </w:r>
      <w:r w:rsidR="00B4646C">
        <w:rPr>
          <w:color w:val="000000"/>
          <w:lang w:val="es-ES"/>
        </w:rPr>
        <w:t xml:space="preserve"> de 20 oz</w:t>
      </w:r>
      <w:bookmarkStart w:id="0" w:name="_GoBack"/>
      <w:bookmarkEnd w:id="0"/>
      <w:r w:rsidRPr="00B4646C">
        <w:rPr>
          <w:color w:val="000000"/>
          <w:lang w:val="es-419"/>
        </w:rPr>
        <w:tab/>
        <w:t xml:space="preserve">                                                                                         </w:t>
      </w:r>
      <w:r w:rsidR="004D7260" w:rsidRPr="00B4646C">
        <w:rPr>
          <w:color w:val="000000"/>
          <w:lang w:val="es-419"/>
        </w:rPr>
        <w:t xml:space="preserve">    </w:t>
      </w:r>
      <w:r w:rsidR="007C2443" w:rsidRPr="00B4646C">
        <w:rPr>
          <w:color w:val="000000"/>
          <w:lang w:val="es-419"/>
        </w:rPr>
        <w:t>15</w:t>
      </w:r>
      <w:r w:rsidRPr="00B4646C">
        <w:rPr>
          <w:color w:val="000000"/>
          <w:lang w:val="es-419"/>
        </w:rPr>
        <w:t xml:space="preserve"> oz. (</w:t>
      </w:r>
      <w:r w:rsidR="007C2443" w:rsidRPr="00B4646C">
        <w:rPr>
          <w:color w:val="000000"/>
          <w:lang w:val="es-419"/>
        </w:rPr>
        <w:t>425</w:t>
      </w:r>
      <w:r w:rsidRPr="00B4646C">
        <w:rPr>
          <w:color w:val="000000"/>
          <w:lang w:val="es-419"/>
        </w:rPr>
        <w:t>g)</w:t>
      </w:r>
    </w:p>
    <w:p w:rsidR="0023157A" w:rsidRPr="00B4646C" w:rsidRDefault="0023157A">
      <w:pPr>
        <w:tabs>
          <w:tab w:val="left" w:pos="4590"/>
          <w:tab w:val="left" w:pos="6300"/>
        </w:tabs>
        <w:ind w:left="-720"/>
        <w:rPr>
          <w:sz w:val="16"/>
          <w:lang w:val="es-419"/>
        </w:rPr>
      </w:pPr>
      <w:r w:rsidRPr="00B4646C">
        <w:rPr>
          <w:lang w:val="es-419"/>
        </w:rPr>
        <w:t xml:space="preserve">              </w:t>
      </w:r>
    </w:p>
    <w:p w:rsidR="0023157A" w:rsidRPr="00B4646C" w:rsidRDefault="00A138D0" w:rsidP="00A138D0">
      <w:pPr>
        <w:pStyle w:val="Heading8"/>
        <w:ind w:left="0" w:firstLine="0"/>
        <w:rPr>
          <w:lang w:val="es-419"/>
        </w:rPr>
      </w:pPr>
      <w:r w:rsidRPr="00B4646C">
        <w:rPr>
          <w:lang w:val="es-419"/>
        </w:rPr>
        <w:t>P</w:t>
      </w:r>
      <w:r w:rsidR="0023157A" w:rsidRPr="00B4646C">
        <w:rPr>
          <w:lang w:val="es-419"/>
        </w:rPr>
        <w:t>IN #</w:t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23157A" w:rsidRPr="00B4646C">
        <w:rPr>
          <w:lang w:val="es-419"/>
        </w:rPr>
        <w:tab/>
      </w:r>
      <w:r w:rsidR="004D7260" w:rsidRPr="00B4646C">
        <w:rPr>
          <w:lang w:val="es-419"/>
        </w:rPr>
        <w:t xml:space="preserve">            </w:t>
      </w:r>
      <w:r w:rsidR="0023157A" w:rsidRPr="00B4646C">
        <w:rPr>
          <w:lang w:val="es-419"/>
        </w:rPr>
        <w:tab/>
        <w:t xml:space="preserve">       </w:t>
      </w:r>
      <w:r w:rsidR="004D7260" w:rsidRPr="00B4646C">
        <w:rPr>
          <w:lang w:val="es-419"/>
        </w:rPr>
        <w:t xml:space="preserve">           </w:t>
      </w:r>
      <w:r w:rsidRPr="00B4646C">
        <w:rPr>
          <w:lang w:val="es-419"/>
        </w:rPr>
        <w:t xml:space="preserve">   </w:t>
      </w:r>
      <w:r w:rsidR="0023157A" w:rsidRPr="00B4646C">
        <w:rPr>
          <w:lang w:val="es-419"/>
        </w:rPr>
        <w:t xml:space="preserve">  01042</w:t>
      </w:r>
    </w:p>
    <w:p w:rsidR="0023157A" w:rsidRPr="00B4646C" w:rsidRDefault="006A05CE">
      <w:pPr>
        <w:tabs>
          <w:tab w:val="left" w:pos="4590"/>
          <w:tab w:val="left" w:pos="6300"/>
        </w:tabs>
        <w:rPr>
          <w:color w:val="000000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65405</wp:posOffset>
                </wp:positionV>
                <wp:extent cx="6629400" cy="27432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57A" w:rsidRPr="004612AC" w:rsidRDefault="004612AC" w:rsidP="004F319B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4.95pt;margin-top:5.15pt;width:522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xwmgIAADM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" stroked="f" strokeweight="4.5pt">
                <v:stroke linestyle="thickThin"/>
                <v:textbox>
                  <w:txbxContent>
                    <w:p w:rsidR="0023157A" w:rsidRPr="004612AC" w:rsidRDefault="004612AC" w:rsidP="004F319B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23157A" w:rsidRPr="00B4646C" w:rsidRDefault="0023157A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B4646C">
        <w:rPr>
          <w:color w:val="000000"/>
          <w:lang w:val="es-419"/>
        </w:rPr>
        <w:t xml:space="preserve">                </w:t>
      </w:r>
    </w:p>
    <w:p w:rsidR="0023157A" w:rsidRPr="00B4646C" w:rsidRDefault="0023157A">
      <w:pPr>
        <w:tabs>
          <w:tab w:val="left" w:pos="4590"/>
          <w:tab w:val="left" w:pos="6300"/>
        </w:tabs>
        <w:rPr>
          <w:color w:val="FFFFFF"/>
          <w:sz w:val="10"/>
          <w:szCs w:val="10"/>
          <w:lang w:val="es-419"/>
        </w:rPr>
      </w:pPr>
    </w:p>
    <w:p w:rsidR="004D7260" w:rsidRPr="004D7260" w:rsidRDefault="00B50CEB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0"/>
        </w:rPr>
      </w:pPr>
      <w:r>
        <w:rPr>
          <w:b/>
          <w:noProof/>
          <w:color w:val="FF0000"/>
          <w:sz w:val="20"/>
        </w:rPr>
        <w:drawing>
          <wp:inline distT="0" distB="0" distL="0" distR="0">
            <wp:extent cx="6540049" cy="89965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732" cy="8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260" w:rsidRPr="004D7260" w:rsidSect="00EC3E26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63"/>
    <w:rsid w:val="00004163"/>
    <w:rsid w:val="0003173B"/>
    <w:rsid w:val="0023157A"/>
    <w:rsid w:val="00293458"/>
    <w:rsid w:val="002B74CD"/>
    <w:rsid w:val="00440520"/>
    <w:rsid w:val="004612AC"/>
    <w:rsid w:val="004D7260"/>
    <w:rsid w:val="004F319B"/>
    <w:rsid w:val="00575CC9"/>
    <w:rsid w:val="006A05CE"/>
    <w:rsid w:val="00707D1B"/>
    <w:rsid w:val="00775D2C"/>
    <w:rsid w:val="007871E4"/>
    <w:rsid w:val="007B20FF"/>
    <w:rsid w:val="007C2443"/>
    <w:rsid w:val="007E561E"/>
    <w:rsid w:val="009A3925"/>
    <w:rsid w:val="00A138D0"/>
    <w:rsid w:val="00B4646C"/>
    <w:rsid w:val="00B50CEB"/>
    <w:rsid w:val="00B50D5D"/>
    <w:rsid w:val="00DA2018"/>
    <w:rsid w:val="00E43D29"/>
    <w:rsid w:val="00E96594"/>
    <w:rsid w:val="00E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2013-10-22T13:12:00Z</cp:lastPrinted>
  <dcterms:created xsi:type="dcterms:W3CDTF">2016-08-23T14:50:00Z</dcterms:created>
  <dcterms:modified xsi:type="dcterms:W3CDTF">2016-08-23T15:24:00Z</dcterms:modified>
</cp:coreProperties>
</file>